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1BB" w:rsidRDefault="00E761BB" w:rsidP="00E761BB">
      <w:pPr>
        <w:pStyle w:val="NoSpacing"/>
        <w:rPr>
          <w:rFonts w:ascii="Arial" w:hAnsi="Arial" w:cs="Arial"/>
          <w:b/>
          <w:sz w:val="32"/>
        </w:rPr>
      </w:pPr>
    </w:p>
    <w:p w:rsidR="00E761BB" w:rsidRDefault="00E761BB" w:rsidP="00E761BB">
      <w:pPr>
        <w:pStyle w:val="NoSpacing"/>
      </w:pPr>
    </w:p>
    <w:p w:rsidR="00E761BB" w:rsidRPr="0020644B" w:rsidRDefault="00E761BB" w:rsidP="00E761BB">
      <w:pPr>
        <w:jc w:val="center"/>
        <w:rPr>
          <w:sz w:val="72"/>
        </w:rPr>
      </w:pPr>
      <w:r w:rsidRPr="0020644B">
        <w:rPr>
          <w:sz w:val="72"/>
        </w:rPr>
        <w:t>School SEN</w:t>
      </w:r>
      <w:r>
        <w:rPr>
          <w:sz w:val="72"/>
        </w:rPr>
        <w:t>D</w:t>
      </w:r>
    </w:p>
    <w:p w:rsidR="00E761BB" w:rsidRDefault="00E761BB" w:rsidP="00E761BB">
      <w:pPr>
        <w:jc w:val="center"/>
        <w:rPr>
          <w:sz w:val="72"/>
        </w:rPr>
      </w:pPr>
      <w:r w:rsidRPr="0020644B">
        <w:rPr>
          <w:sz w:val="72"/>
        </w:rPr>
        <w:t>Information Report</w:t>
      </w:r>
    </w:p>
    <w:p w:rsidR="00E761BB" w:rsidRPr="0020644B" w:rsidRDefault="00E761BB" w:rsidP="00E761BB">
      <w:pPr>
        <w:rPr>
          <w:sz w:val="72"/>
        </w:rPr>
      </w:pPr>
      <w:r>
        <w:rPr>
          <w:rFonts w:asciiTheme="majorHAnsi" w:hAnsiTheme="majorHAnsi"/>
          <w:noProof/>
          <w:sz w:val="48"/>
          <w:lang w:eastAsia="en-GB"/>
        </w:rPr>
        <w:drawing>
          <wp:anchor distT="0" distB="0" distL="114300" distR="114300" simplePos="0" relativeHeight="251659264" behindDoc="0" locked="0" layoutInCell="1" allowOverlap="1" wp14:anchorId="3CB7190B" wp14:editId="57487CEF">
            <wp:simplePos x="0" y="0"/>
            <wp:positionH relativeFrom="margin">
              <wp:posOffset>1182086</wp:posOffset>
            </wp:positionH>
            <wp:positionV relativeFrom="paragraph">
              <wp:posOffset>391160</wp:posOffset>
            </wp:positionV>
            <wp:extent cx="3351530" cy="3342005"/>
            <wp:effectExtent l="0" t="0" r="0" b="0"/>
            <wp:wrapThrough wrapText="bothSides">
              <wp:wrapPolygon edited="0">
                <wp:start x="0" y="0"/>
                <wp:lineTo x="0" y="21424"/>
                <wp:lineTo x="21485" y="21424"/>
                <wp:lineTo x="21485"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51530" cy="3342005"/>
                    </a:xfrm>
                    <a:prstGeom prst="rect">
                      <a:avLst/>
                    </a:prstGeom>
                    <a:noFill/>
                  </pic:spPr>
                </pic:pic>
              </a:graphicData>
            </a:graphic>
            <wp14:sizeRelH relativeFrom="margin">
              <wp14:pctWidth>0</wp14:pctWidth>
            </wp14:sizeRelH>
            <wp14:sizeRelV relativeFrom="margin">
              <wp14:pctHeight>0</wp14:pctHeight>
            </wp14:sizeRelV>
          </wp:anchor>
        </w:drawing>
      </w:r>
    </w:p>
    <w:p w:rsidR="00E761BB" w:rsidRPr="0020644B" w:rsidRDefault="00E761BB" w:rsidP="00E761BB">
      <w:pPr>
        <w:rPr>
          <w:sz w:val="72"/>
        </w:rPr>
      </w:pPr>
    </w:p>
    <w:p w:rsidR="00E761BB" w:rsidRPr="0020644B" w:rsidRDefault="00E761BB" w:rsidP="00E761BB">
      <w:pPr>
        <w:rPr>
          <w:sz w:val="72"/>
        </w:rPr>
      </w:pPr>
    </w:p>
    <w:p w:rsidR="00E761BB" w:rsidRPr="0020644B" w:rsidRDefault="00E761BB" w:rsidP="00E761BB">
      <w:pPr>
        <w:rPr>
          <w:sz w:val="72"/>
        </w:rPr>
      </w:pPr>
    </w:p>
    <w:p w:rsidR="00E761BB" w:rsidRDefault="00E761BB" w:rsidP="00E761BB">
      <w:pPr>
        <w:jc w:val="center"/>
        <w:rPr>
          <w:sz w:val="52"/>
        </w:rPr>
      </w:pPr>
    </w:p>
    <w:p w:rsidR="00E761BB" w:rsidRDefault="00E761BB" w:rsidP="00E761BB">
      <w:pPr>
        <w:jc w:val="center"/>
        <w:rPr>
          <w:sz w:val="52"/>
        </w:rPr>
      </w:pPr>
    </w:p>
    <w:p w:rsidR="00E761BB" w:rsidRDefault="00E761BB" w:rsidP="00E761BB">
      <w:pPr>
        <w:jc w:val="center"/>
        <w:rPr>
          <w:sz w:val="52"/>
        </w:rPr>
      </w:pPr>
      <w:r w:rsidRPr="0020644B">
        <w:rPr>
          <w:sz w:val="52"/>
        </w:rPr>
        <w:t>Special Educational Needs and Disabilities (SEND) - Local Offer</w:t>
      </w:r>
    </w:p>
    <w:p w:rsidR="00E761BB" w:rsidRDefault="00E761BB" w:rsidP="00E761BB">
      <w:pPr>
        <w:jc w:val="center"/>
        <w:rPr>
          <w:sz w:val="52"/>
        </w:rPr>
      </w:pPr>
    </w:p>
    <w:p w:rsidR="00E761BB" w:rsidRDefault="00E761BB" w:rsidP="00E761BB">
      <w:pPr>
        <w:rPr>
          <w:sz w:val="18"/>
          <w:szCs w:val="18"/>
        </w:rPr>
      </w:pPr>
    </w:p>
    <w:p w:rsidR="00E761BB" w:rsidRDefault="00E761BB" w:rsidP="00E761BB">
      <w:pPr>
        <w:rPr>
          <w:sz w:val="18"/>
          <w:szCs w:val="18"/>
        </w:rPr>
      </w:pPr>
    </w:p>
    <w:p w:rsidR="00E761BB" w:rsidRPr="00FE0F63" w:rsidRDefault="00E761BB" w:rsidP="00E761BB">
      <w:pPr>
        <w:rPr>
          <w:sz w:val="18"/>
          <w:szCs w:val="18"/>
        </w:rPr>
      </w:pPr>
    </w:p>
    <w:tbl>
      <w:tblPr>
        <w:tblStyle w:val="TableGrid"/>
        <w:tblW w:w="0" w:type="auto"/>
        <w:tblLook w:val="04A0" w:firstRow="1" w:lastRow="0" w:firstColumn="1" w:lastColumn="0" w:noHBand="0" w:noVBand="1"/>
      </w:tblPr>
      <w:tblGrid>
        <w:gridCol w:w="3616"/>
        <w:gridCol w:w="5400"/>
      </w:tblGrid>
      <w:tr w:rsidR="00E761BB" w:rsidRPr="00FE0F63" w:rsidTr="00691A50">
        <w:tc>
          <w:tcPr>
            <w:tcW w:w="5637" w:type="dxa"/>
            <w:shd w:val="clear" w:color="auto" w:fill="BFBFBF" w:themeFill="background1" w:themeFillShade="BF"/>
          </w:tcPr>
          <w:p w:rsidR="00E761BB" w:rsidRPr="00FE0F63" w:rsidRDefault="00E761BB" w:rsidP="00691A50">
            <w:pPr>
              <w:rPr>
                <w:rFonts w:ascii="Arial" w:hAnsi="Arial" w:cs="Arial"/>
              </w:rPr>
            </w:pPr>
            <w:r w:rsidRPr="00FE0F63">
              <w:rPr>
                <w:rFonts w:ascii="Arial" w:hAnsi="Arial" w:cs="Arial"/>
              </w:rPr>
              <w:lastRenderedPageBreak/>
              <w:t xml:space="preserve">The Local Offer will provide information about: </w:t>
            </w:r>
          </w:p>
          <w:p w:rsidR="00E761BB" w:rsidRPr="00FE0F63" w:rsidRDefault="00E761BB" w:rsidP="00691A50">
            <w:pPr>
              <w:rPr>
                <w:rFonts w:ascii="Arial" w:hAnsi="Arial" w:cs="Arial"/>
              </w:rPr>
            </w:pPr>
          </w:p>
        </w:tc>
        <w:tc>
          <w:tcPr>
            <w:tcW w:w="8537" w:type="dxa"/>
            <w:shd w:val="clear" w:color="auto" w:fill="BFBFBF" w:themeFill="background1" w:themeFillShade="BF"/>
          </w:tcPr>
          <w:p w:rsidR="00E761BB" w:rsidRPr="00FE0F63" w:rsidRDefault="00E761BB" w:rsidP="00691A50">
            <w:pPr>
              <w:jc w:val="both"/>
              <w:rPr>
                <w:rFonts w:ascii="Arial" w:hAnsi="Arial" w:cs="Arial"/>
              </w:rPr>
            </w:pPr>
            <w:r w:rsidRPr="00FE0F63">
              <w:rPr>
                <w:rFonts w:ascii="Arial" w:hAnsi="Arial" w:cs="Arial"/>
              </w:rPr>
              <w:t>Our setting will:</w:t>
            </w:r>
          </w:p>
        </w:tc>
      </w:tr>
      <w:tr w:rsidR="00E761BB" w:rsidRPr="00FE0F63" w:rsidTr="00691A50">
        <w:tc>
          <w:tcPr>
            <w:tcW w:w="5637" w:type="dxa"/>
          </w:tcPr>
          <w:p w:rsidR="00E761BB" w:rsidRPr="00FE0F63" w:rsidRDefault="00E761BB" w:rsidP="00691A50">
            <w:pPr>
              <w:pStyle w:val="sendsmallheading"/>
              <w:jc w:val="both"/>
              <w:rPr>
                <w:sz w:val="22"/>
                <w:szCs w:val="22"/>
              </w:rPr>
            </w:pPr>
            <w:r w:rsidRPr="00FE0F63">
              <w:rPr>
                <w:sz w:val="22"/>
                <w:szCs w:val="22"/>
              </w:rPr>
              <w:t>Identification of needs</w:t>
            </w:r>
          </w:p>
          <w:p w:rsidR="00E761BB" w:rsidRPr="00FE0F63" w:rsidRDefault="00E761BB" w:rsidP="00691A50">
            <w:pPr>
              <w:spacing w:after="160"/>
              <w:rPr>
                <w:rFonts w:ascii="Arial" w:hAnsi="Arial" w:cs="Arial"/>
              </w:rPr>
            </w:pPr>
            <w:r w:rsidRPr="00FE0F63">
              <w:rPr>
                <w:rFonts w:ascii="Arial" w:hAnsi="Arial" w:cs="Arial"/>
              </w:rPr>
              <w:t>How does the school/college identify children with special educational needs?</w:t>
            </w:r>
          </w:p>
          <w:p w:rsidR="00E761BB" w:rsidRPr="00FE0F63" w:rsidRDefault="00E761BB" w:rsidP="00691A50">
            <w:pPr>
              <w:rPr>
                <w:rFonts w:ascii="Arial" w:hAnsi="Arial" w:cs="Arial"/>
              </w:rPr>
            </w:pPr>
            <w:r w:rsidRPr="00FE0F63">
              <w:rPr>
                <w:rFonts w:ascii="Arial" w:hAnsi="Arial" w:cs="Arial"/>
              </w:rPr>
              <w:t>How do we involve parents in planning for those needs?</w:t>
            </w:r>
          </w:p>
          <w:p w:rsidR="00E761BB" w:rsidRPr="00FE0F63" w:rsidRDefault="00E761BB" w:rsidP="00691A50">
            <w:pPr>
              <w:pStyle w:val="ListParagraph"/>
              <w:spacing w:after="160"/>
              <w:rPr>
                <w:rFonts w:cs="Arial"/>
              </w:rPr>
            </w:pPr>
          </w:p>
          <w:p w:rsidR="00E761BB" w:rsidRPr="00FE0F63" w:rsidRDefault="00E761BB" w:rsidP="00691A50">
            <w:pPr>
              <w:pStyle w:val="sendsmallheading"/>
              <w:jc w:val="both"/>
              <w:rPr>
                <w:sz w:val="22"/>
                <w:szCs w:val="22"/>
              </w:rPr>
            </w:pPr>
          </w:p>
          <w:p w:rsidR="00E761BB" w:rsidRPr="00FE0F63" w:rsidRDefault="00E761BB" w:rsidP="00691A50">
            <w:pPr>
              <w:jc w:val="center"/>
              <w:rPr>
                <w:rFonts w:ascii="Arial" w:hAnsi="Arial" w:cs="Arial"/>
              </w:rPr>
            </w:pPr>
          </w:p>
        </w:tc>
        <w:tc>
          <w:tcPr>
            <w:tcW w:w="8537" w:type="dxa"/>
          </w:tcPr>
          <w:p w:rsidR="00E761BB" w:rsidRPr="00FE0F63" w:rsidRDefault="00E761BB" w:rsidP="00691A50">
            <w:pPr>
              <w:pStyle w:val="sendsmallheading"/>
              <w:jc w:val="both"/>
              <w:rPr>
                <w:b w:val="0"/>
                <w:color w:val="000000" w:themeColor="text1"/>
                <w:sz w:val="22"/>
                <w:szCs w:val="22"/>
              </w:rPr>
            </w:pPr>
            <w:r>
              <w:rPr>
                <w:b w:val="0"/>
                <w:color w:val="000000" w:themeColor="text1"/>
                <w:sz w:val="22"/>
                <w:szCs w:val="22"/>
              </w:rPr>
              <w:t>Thorntree Academy</w:t>
            </w:r>
            <w:r w:rsidRPr="00FE0F63">
              <w:rPr>
                <w:b w:val="0"/>
                <w:color w:val="000000" w:themeColor="text1"/>
                <w:sz w:val="22"/>
                <w:szCs w:val="22"/>
              </w:rPr>
              <w:t xml:space="preserve"> is committed to early identification of Special Educational Need and /or Disability. A range of evidence is collected through the usual assessment and monitoring arrangements: if this evidence suggests that a child is not making the expected progress, the teachers will decide whether additional and / or different provision is necessary. </w:t>
            </w:r>
          </w:p>
          <w:p w:rsidR="00E761BB" w:rsidRPr="00FE0F63" w:rsidRDefault="00E761BB" w:rsidP="00691A50">
            <w:pPr>
              <w:pStyle w:val="sendsmallheading"/>
              <w:jc w:val="both"/>
              <w:rPr>
                <w:b w:val="0"/>
                <w:color w:val="000000" w:themeColor="text1"/>
                <w:sz w:val="22"/>
                <w:szCs w:val="22"/>
              </w:rPr>
            </w:pPr>
            <w:r w:rsidRPr="00FE0F63">
              <w:rPr>
                <w:b w:val="0"/>
                <w:color w:val="000000" w:themeColor="text1"/>
                <w:sz w:val="22"/>
                <w:szCs w:val="22"/>
              </w:rPr>
              <w:t>Typically, a child with Special Educational Needs and /</w:t>
            </w:r>
            <w:r>
              <w:rPr>
                <w:b w:val="0"/>
                <w:color w:val="000000" w:themeColor="text1"/>
                <w:sz w:val="22"/>
                <w:szCs w:val="22"/>
              </w:rPr>
              <w:t xml:space="preserve">or disabilities will have a SEND Support Plan </w:t>
            </w:r>
            <w:r w:rsidRPr="00FE0F63">
              <w:rPr>
                <w:b w:val="0"/>
                <w:color w:val="000000" w:themeColor="text1"/>
                <w:sz w:val="22"/>
                <w:szCs w:val="22"/>
              </w:rPr>
              <w:t>which sets out targets that are currently being worked on and what addition provision is put in place for each individu</w:t>
            </w:r>
            <w:r>
              <w:rPr>
                <w:b w:val="0"/>
                <w:color w:val="000000" w:themeColor="text1"/>
                <w:sz w:val="22"/>
                <w:szCs w:val="22"/>
              </w:rPr>
              <w:t>al child. The content of the SEND Support Plan</w:t>
            </w:r>
            <w:r w:rsidRPr="00FE0F63">
              <w:rPr>
                <w:b w:val="0"/>
                <w:color w:val="000000" w:themeColor="text1"/>
                <w:sz w:val="22"/>
                <w:szCs w:val="22"/>
              </w:rPr>
              <w:t xml:space="preserve"> is negotiated, as appropriate, with the child and the child’s family. This is why it is so important that parent/carers attend our Parent, Pupil teacher meetings each term. </w:t>
            </w:r>
          </w:p>
          <w:p w:rsidR="00E761BB" w:rsidRPr="00FE0F63" w:rsidRDefault="00E761BB" w:rsidP="00691A50">
            <w:pPr>
              <w:jc w:val="both"/>
              <w:rPr>
                <w:rFonts w:ascii="Arial" w:hAnsi="Arial" w:cs="Arial"/>
              </w:rPr>
            </w:pPr>
          </w:p>
        </w:tc>
      </w:tr>
      <w:tr w:rsidR="00E761BB" w:rsidRPr="00FE0F63" w:rsidTr="00691A50">
        <w:tc>
          <w:tcPr>
            <w:tcW w:w="5637" w:type="dxa"/>
          </w:tcPr>
          <w:p w:rsidR="00E761BB" w:rsidRPr="00FE0F63" w:rsidRDefault="00E761BB" w:rsidP="00691A50">
            <w:pPr>
              <w:pStyle w:val="sendsmallheading"/>
              <w:jc w:val="both"/>
              <w:rPr>
                <w:sz w:val="22"/>
                <w:szCs w:val="22"/>
              </w:rPr>
            </w:pPr>
            <w:r w:rsidRPr="00FE0F63">
              <w:rPr>
                <w:sz w:val="22"/>
                <w:szCs w:val="22"/>
              </w:rPr>
              <w:t>Support</w:t>
            </w:r>
          </w:p>
          <w:p w:rsidR="00E761BB" w:rsidRPr="00FE0F63" w:rsidRDefault="00E761BB" w:rsidP="00691A50">
            <w:pPr>
              <w:rPr>
                <w:rFonts w:ascii="Arial" w:hAnsi="Arial" w:cs="Arial"/>
              </w:rPr>
            </w:pPr>
            <w:r w:rsidRPr="00FE0F63">
              <w:rPr>
                <w:rFonts w:ascii="Arial" w:hAnsi="Arial" w:cs="Arial"/>
              </w:rPr>
              <w:t xml:space="preserve">Who in the school/college will support my child and how will this be monitored and evaluated? </w:t>
            </w:r>
          </w:p>
          <w:p w:rsidR="00E761BB" w:rsidRPr="00FE0F63" w:rsidRDefault="00E761BB" w:rsidP="00691A50">
            <w:pPr>
              <w:rPr>
                <w:rFonts w:ascii="Arial" w:hAnsi="Arial" w:cs="Arial"/>
              </w:rPr>
            </w:pPr>
          </w:p>
          <w:p w:rsidR="00E761BB" w:rsidRDefault="00E761BB" w:rsidP="00691A50">
            <w:pPr>
              <w:rPr>
                <w:rFonts w:ascii="Arial" w:hAnsi="Arial" w:cs="Arial"/>
              </w:rPr>
            </w:pPr>
            <w:r w:rsidRPr="00FE0F63">
              <w:rPr>
                <w:rFonts w:ascii="Arial" w:hAnsi="Arial" w:cs="Arial"/>
              </w:rPr>
              <w:t>How are the decisions made about the type and amount of provision a young person will need?</w:t>
            </w:r>
          </w:p>
          <w:p w:rsidR="00E761BB" w:rsidRDefault="00E761BB" w:rsidP="00691A50">
            <w:pPr>
              <w:rPr>
                <w:rFonts w:ascii="Arial" w:hAnsi="Arial" w:cs="Arial"/>
              </w:rPr>
            </w:pPr>
          </w:p>
          <w:p w:rsidR="00E761BB" w:rsidRPr="00FE0F63" w:rsidRDefault="00E761BB" w:rsidP="00691A50">
            <w:pPr>
              <w:spacing w:after="160"/>
              <w:rPr>
                <w:rFonts w:ascii="Arial" w:hAnsi="Arial" w:cs="Arial"/>
              </w:rPr>
            </w:pPr>
            <w:r w:rsidRPr="00FE0F63">
              <w:rPr>
                <w:rFonts w:ascii="Arial" w:hAnsi="Arial" w:cs="Arial"/>
              </w:rPr>
              <w:t>How will the curriculum be matched to the needs of the young person?</w:t>
            </w:r>
          </w:p>
          <w:p w:rsidR="00E761BB" w:rsidRPr="00FE0F63" w:rsidRDefault="00E761BB" w:rsidP="00691A50">
            <w:pPr>
              <w:pStyle w:val="ListParagraph"/>
              <w:rPr>
                <w:rFonts w:cs="Arial"/>
              </w:rPr>
            </w:pPr>
          </w:p>
          <w:p w:rsidR="00E761BB" w:rsidRPr="00FE0F63" w:rsidRDefault="00E761BB" w:rsidP="00691A50">
            <w:pPr>
              <w:pStyle w:val="sendsmallheading"/>
              <w:jc w:val="both"/>
              <w:rPr>
                <w:sz w:val="22"/>
                <w:szCs w:val="22"/>
              </w:rPr>
            </w:pPr>
          </w:p>
          <w:p w:rsidR="00E761BB" w:rsidRPr="00FE0F63" w:rsidRDefault="00E761BB" w:rsidP="00691A50">
            <w:pPr>
              <w:jc w:val="center"/>
              <w:rPr>
                <w:rFonts w:ascii="Arial" w:hAnsi="Arial" w:cs="Arial"/>
              </w:rPr>
            </w:pPr>
          </w:p>
        </w:tc>
        <w:tc>
          <w:tcPr>
            <w:tcW w:w="8537" w:type="dxa"/>
          </w:tcPr>
          <w:p w:rsidR="00E761BB" w:rsidRDefault="00E761BB" w:rsidP="00691A50">
            <w:pPr>
              <w:jc w:val="both"/>
              <w:rPr>
                <w:rFonts w:ascii="Arial" w:hAnsi="Arial" w:cs="Arial"/>
                <w:color w:val="000000" w:themeColor="text1"/>
              </w:rPr>
            </w:pPr>
          </w:p>
          <w:p w:rsidR="00E761BB" w:rsidRPr="00FE0F63" w:rsidRDefault="00E761BB" w:rsidP="00691A50">
            <w:pPr>
              <w:jc w:val="both"/>
              <w:rPr>
                <w:rFonts w:ascii="Arial" w:hAnsi="Arial" w:cs="Arial"/>
                <w:color w:val="000000" w:themeColor="text1"/>
              </w:rPr>
            </w:pPr>
            <w:r>
              <w:rPr>
                <w:rFonts w:ascii="Arial" w:hAnsi="Arial" w:cs="Arial"/>
                <w:color w:val="000000" w:themeColor="text1"/>
              </w:rPr>
              <w:t>Every</w:t>
            </w:r>
            <w:r w:rsidRPr="00FE0F63">
              <w:rPr>
                <w:rFonts w:ascii="Arial" w:hAnsi="Arial" w:cs="Arial"/>
                <w:color w:val="000000" w:themeColor="text1"/>
              </w:rPr>
              <w:t xml:space="preserve"> term, the</w:t>
            </w:r>
            <w:r>
              <w:rPr>
                <w:rFonts w:ascii="Arial" w:hAnsi="Arial" w:cs="Arial"/>
                <w:color w:val="000000" w:themeColor="text1"/>
              </w:rPr>
              <w:t xml:space="preserve"> leadership team meets with</w:t>
            </w:r>
            <w:r w:rsidRPr="00FE0F63">
              <w:rPr>
                <w:rFonts w:ascii="Arial" w:hAnsi="Arial" w:cs="Arial"/>
                <w:color w:val="000000" w:themeColor="text1"/>
              </w:rPr>
              <w:t xml:space="preserve"> class teacher</w:t>
            </w:r>
            <w:r>
              <w:rPr>
                <w:rFonts w:ascii="Arial" w:hAnsi="Arial" w:cs="Arial"/>
                <w:color w:val="000000" w:themeColor="text1"/>
              </w:rPr>
              <w:t>s</w:t>
            </w:r>
            <w:r w:rsidRPr="00FE0F63">
              <w:rPr>
                <w:rFonts w:ascii="Arial" w:hAnsi="Arial" w:cs="Arial"/>
                <w:color w:val="000000" w:themeColor="text1"/>
              </w:rPr>
              <w:t xml:space="preserve"> to discuss pupil progress. If there is a need for some extra support this will be agreed and the most appropriate support put in place. The school offers many different forms of additional provision. This can include additional in-class or out-of-class support, one to one support, flexible groupings; access to specific resources; mentoring, counselling and access to a wide range of outside agencies.</w:t>
            </w:r>
          </w:p>
          <w:p w:rsidR="00E761BB" w:rsidRPr="00FE0F63" w:rsidRDefault="00E761BB" w:rsidP="00691A50">
            <w:pPr>
              <w:jc w:val="both"/>
              <w:rPr>
                <w:rFonts w:ascii="Arial" w:hAnsi="Arial" w:cs="Arial"/>
                <w:color w:val="000000" w:themeColor="text1"/>
              </w:rPr>
            </w:pPr>
            <w:r w:rsidRPr="00FE0F63">
              <w:rPr>
                <w:rFonts w:ascii="Arial" w:hAnsi="Arial" w:cs="Arial"/>
                <w:color w:val="000000" w:themeColor="text1"/>
              </w:rPr>
              <w:t xml:space="preserve">Additional provision is overseen by the school’s fully qualified </w:t>
            </w:r>
            <w:r>
              <w:rPr>
                <w:rFonts w:ascii="Arial" w:hAnsi="Arial" w:cs="Arial"/>
                <w:color w:val="000000" w:themeColor="text1"/>
              </w:rPr>
              <w:t>SENDCO</w:t>
            </w:r>
            <w:r w:rsidRPr="00FE0F63">
              <w:rPr>
                <w:rFonts w:ascii="Arial" w:hAnsi="Arial" w:cs="Arial"/>
                <w:color w:val="000000" w:themeColor="text1"/>
              </w:rPr>
              <w:t xml:space="preserve"> and is designed and implemented by class teachers and teaching assistants. It is important to note that this additional provision very much depends on the need of the child.</w:t>
            </w:r>
          </w:p>
          <w:p w:rsidR="00E761BB" w:rsidRDefault="00E761BB" w:rsidP="00691A50">
            <w:pPr>
              <w:spacing w:after="160"/>
              <w:jc w:val="both"/>
              <w:rPr>
                <w:rFonts w:ascii="Arial" w:hAnsi="Arial" w:cs="Arial"/>
                <w:color w:val="000000" w:themeColor="text1"/>
              </w:rPr>
            </w:pPr>
          </w:p>
          <w:p w:rsidR="00E761BB" w:rsidRDefault="00E761BB" w:rsidP="00691A50">
            <w:pPr>
              <w:spacing w:after="160"/>
              <w:jc w:val="both"/>
              <w:rPr>
                <w:rFonts w:ascii="Arial" w:hAnsi="Arial" w:cs="Arial"/>
                <w:color w:val="000000" w:themeColor="text1"/>
              </w:rPr>
            </w:pPr>
          </w:p>
          <w:p w:rsidR="00E761BB" w:rsidRDefault="00E761BB" w:rsidP="00691A50">
            <w:pPr>
              <w:spacing w:after="160"/>
              <w:jc w:val="both"/>
              <w:rPr>
                <w:rFonts w:ascii="Arial" w:hAnsi="Arial" w:cs="Arial"/>
                <w:color w:val="000000" w:themeColor="text1"/>
              </w:rPr>
            </w:pPr>
          </w:p>
          <w:p w:rsidR="00E761BB" w:rsidRPr="00FE0F63" w:rsidRDefault="00E761BB" w:rsidP="00691A50">
            <w:pPr>
              <w:spacing w:after="160"/>
              <w:jc w:val="both"/>
              <w:rPr>
                <w:rFonts w:ascii="Arial" w:hAnsi="Arial" w:cs="Arial"/>
                <w:color w:val="000000" w:themeColor="text1"/>
              </w:rPr>
            </w:pPr>
          </w:p>
          <w:p w:rsidR="00E761BB" w:rsidRPr="00FE0F63" w:rsidRDefault="00E761BB" w:rsidP="00691A50">
            <w:pPr>
              <w:spacing w:after="160"/>
              <w:jc w:val="both"/>
              <w:rPr>
                <w:rFonts w:ascii="Arial" w:hAnsi="Arial" w:cs="Arial"/>
                <w:color w:val="000000" w:themeColor="text1"/>
              </w:rPr>
            </w:pPr>
            <w:r w:rsidRPr="00FE0F63">
              <w:rPr>
                <w:rFonts w:ascii="Arial" w:hAnsi="Arial" w:cs="Arial"/>
                <w:color w:val="000000" w:themeColor="text1"/>
              </w:rPr>
              <w:t>Interventions that we currently provide include:</w:t>
            </w:r>
          </w:p>
          <w:tbl>
            <w:tblPr>
              <w:tblStyle w:val="TableGrid"/>
              <w:tblpPr w:leftFromText="180" w:rightFromText="180" w:vertAnchor="text" w:horzAnchor="margin" w:tblpXSpec="center" w:tblpY="86"/>
              <w:tblOverlap w:val="never"/>
              <w:tblW w:w="0" w:type="auto"/>
              <w:tblLook w:val="04A0" w:firstRow="1" w:lastRow="0" w:firstColumn="1" w:lastColumn="0" w:noHBand="0" w:noVBand="1"/>
            </w:tblPr>
            <w:tblGrid>
              <w:gridCol w:w="2590"/>
              <w:gridCol w:w="2584"/>
            </w:tblGrid>
            <w:tr w:rsidR="00E761BB" w:rsidRPr="00FE0F63" w:rsidTr="00E761BB">
              <w:tc>
                <w:tcPr>
                  <w:tcW w:w="2590" w:type="dxa"/>
                  <w:shd w:val="clear" w:color="auto" w:fill="BFBFBF" w:themeFill="background1" w:themeFillShade="BF"/>
                </w:tcPr>
                <w:p w:rsidR="00E761BB" w:rsidRPr="00FE0F63" w:rsidRDefault="00E761BB" w:rsidP="00691A50">
                  <w:pPr>
                    <w:pStyle w:val="ListParagraph"/>
                    <w:spacing w:after="160"/>
                    <w:ind w:left="0"/>
                    <w:jc w:val="both"/>
                    <w:rPr>
                      <w:rFonts w:cs="Arial"/>
                    </w:rPr>
                  </w:pPr>
                  <w:r>
                    <w:rPr>
                      <w:rFonts w:cs="Arial"/>
                    </w:rPr>
                    <w:t>English</w:t>
                  </w:r>
                </w:p>
              </w:tc>
              <w:tc>
                <w:tcPr>
                  <w:tcW w:w="2584" w:type="dxa"/>
                  <w:shd w:val="clear" w:color="auto" w:fill="BFBFBF" w:themeFill="background1" w:themeFillShade="BF"/>
                </w:tcPr>
                <w:p w:rsidR="00E761BB" w:rsidRPr="00FE0F63" w:rsidRDefault="00E761BB" w:rsidP="00691A50">
                  <w:pPr>
                    <w:pStyle w:val="ListParagraph"/>
                    <w:spacing w:after="160"/>
                    <w:ind w:left="0"/>
                    <w:jc w:val="both"/>
                    <w:rPr>
                      <w:rFonts w:cs="Arial"/>
                    </w:rPr>
                  </w:pPr>
                  <w:r>
                    <w:rPr>
                      <w:rFonts w:cs="Arial"/>
                    </w:rPr>
                    <w:t>Maths</w:t>
                  </w:r>
                </w:p>
              </w:tc>
            </w:tr>
            <w:tr w:rsidR="00E761BB" w:rsidRPr="00FE0F63" w:rsidTr="00E761BB">
              <w:tc>
                <w:tcPr>
                  <w:tcW w:w="2590" w:type="dxa"/>
                </w:tcPr>
                <w:p w:rsidR="00E761BB" w:rsidRPr="00FE0F63" w:rsidRDefault="00E761BB" w:rsidP="00691A50">
                  <w:pPr>
                    <w:pStyle w:val="ListParagraph"/>
                    <w:spacing w:after="160"/>
                    <w:ind w:left="0"/>
                    <w:jc w:val="both"/>
                    <w:rPr>
                      <w:rFonts w:cs="Arial"/>
                      <w:color w:val="000000" w:themeColor="text1"/>
                    </w:rPr>
                  </w:pPr>
                  <w:r>
                    <w:rPr>
                      <w:rFonts w:cs="Arial"/>
                      <w:color w:val="000000" w:themeColor="text1"/>
                    </w:rPr>
                    <w:t>PIXL</w:t>
                  </w:r>
                </w:p>
              </w:tc>
              <w:tc>
                <w:tcPr>
                  <w:tcW w:w="2584" w:type="dxa"/>
                </w:tcPr>
                <w:p w:rsidR="00E761BB" w:rsidRPr="00FE0F63" w:rsidRDefault="00E761BB" w:rsidP="00691A50">
                  <w:pPr>
                    <w:pStyle w:val="ListParagraph"/>
                    <w:spacing w:after="160"/>
                    <w:ind w:left="0"/>
                    <w:jc w:val="both"/>
                    <w:rPr>
                      <w:rFonts w:cs="Arial"/>
                      <w:color w:val="000000" w:themeColor="text1"/>
                    </w:rPr>
                  </w:pPr>
                  <w:r w:rsidRPr="00FE0F63">
                    <w:rPr>
                      <w:rFonts w:cs="Arial"/>
                      <w:color w:val="000000" w:themeColor="text1"/>
                    </w:rPr>
                    <w:t>Numicon</w:t>
                  </w:r>
                </w:p>
              </w:tc>
            </w:tr>
            <w:tr w:rsidR="00E761BB" w:rsidRPr="00FE0F63" w:rsidTr="00E761BB">
              <w:tc>
                <w:tcPr>
                  <w:tcW w:w="2590" w:type="dxa"/>
                </w:tcPr>
                <w:p w:rsidR="00E761BB" w:rsidRPr="00FE0F63" w:rsidRDefault="00E761BB" w:rsidP="00691A50">
                  <w:pPr>
                    <w:pStyle w:val="ListParagraph"/>
                    <w:spacing w:after="160"/>
                    <w:ind w:left="0"/>
                    <w:jc w:val="both"/>
                    <w:rPr>
                      <w:rFonts w:cs="Arial"/>
                      <w:color w:val="000000" w:themeColor="text1"/>
                    </w:rPr>
                  </w:pPr>
                  <w:r>
                    <w:rPr>
                      <w:rFonts w:cs="Arial"/>
                      <w:color w:val="000000" w:themeColor="text1"/>
                    </w:rPr>
                    <w:t>Reading Plus</w:t>
                  </w:r>
                </w:p>
              </w:tc>
              <w:tc>
                <w:tcPr>
                  <w:tcW w:w="2584" w:type="dxa"/>
                </w:tcPr>
                <w:p w:rsidR="00E761BB" w:rsidRPr="00FE0F63" w:rsidRDefault="00E761BB" w:rsidP="00691A50">
                  <w:pPr>
                    <w:pStyle w:val="ListParagraph"/>
                    <w:spacing w:after="160"/>
                    <w:ind w:left="0"/>
                    <w:jc w:val="both"/>
                    <w:rPr>
                      <w:rFonts w:cs="Arial"/>
                      <w:color w:val="000000" w:themeColor="text1"/>
                    </w:rPr>
                  </w:pPr>
                  <w:r w:rsidRPr="00FE0F63">
                    <w:rPr>
                      <w:rFonts w:cs="Arial"/>
                      <w:color w:val="000000" w:themeColor="text1"/>
                    </w:rPr>
                    <w:t>Numbers Count</w:t>
                  </w:r>
                </w:p>
              </w:tc>
            </w:tr>
            <w:tr w:rsidR="00E761BB" w:rsidRPr="00FE0F63" w:rsidTr="00E761BB">
              <w:tc>
                <w:tcPr>
                  <w:tcW w:w="2590" w:type="dxa"/>
                </w:tcPr>
                <w:p w:rsidR="00E761BB" w:rsidRPr="00FE0F63" w:rsidRDefault="00E761BB" w:rsidP="00691A50">
                  <w:pPr>
                    <w:pStyle w:val="ListParagraph"/>
                    <w:spacing w:after="160"/>
                    <w:ind w:left="0"/>
                    <w:jc w:val="both"/>
                    <w:rPr>
                      <w:rFonts w:cs="Arial"/>
                      <w:color w:val="000000" w:themeColor="text1"/>
                    </w:rPr>
                  </w:pPr>
                  <w:r w:rsidRPr="00FE0F63">
                    <w:rPr>
                      <w:rFonts w:cs="Arial"/>
                      <w:color w:val="000000" w:themeColor="text1"/>
                    </w:rPr>
                    <w:t>Fischer Family Trust Wave 3</w:t>
                  </w:r>
                </w:p>
              </w:tc>
              <w:tc>
                <w:tcPr>
                  <w:tcW w:w="2584" w:type="dxa"/>
                </w:tcPr>
                <w:p w:rsidR="00E761BB" w:rsidRPr="00FE0F63" w:rsidRDefault="00E761BB" w:rsidP="00691A50">
                  <w:pPr>
                    <w:pStyle w:val="ListParagraph"/>
                    <w:spacing w:after="160"/>
                    <w:ind w:left="0"/>
                    <w:jc w:val="both"/>
                    <w:rPr>
                      <w:rFonts w:cs="Arial"/>
                      <w:color w:val="000000" w:themeColor="text1"/>
                    </w:rPr>
                  </w:pPr>
                  <w:r>
                    <w:rPr>
                      <w:rFonts w:cs="Arial"/>
                      <w:color w:val="000000" w:themeColor="text1"/>
                    </w:rPr>
                    <w:t>Success @ Arithmetic</w:t>
                  </w:r>
                </w:p>
              </w:tc>
            </w:tr>
            <w:tr w:rsidR="00E761BB" w:rsidRPr="00FE0F63" w:rsidTr="00E761BB">
              <w:tc>
                <w:tcPr>
                  <w:tcW w:w="2590" w:type="dxa"/>
                </w:tcPr>
                <w:p w:rsidR="00E761BB" w:rsidRPr="00FE0F63" w:rsidRDefault="00E761BB" w:rsidP="00691A50">
                  <w:pPr>
                    <w:pStyle w:val="ListParagraph"/>
                    <w:spacing w:after="160"/>
                    <w:ind w:left="0"/>
                    <w:jc w:val="both"/>
                    <w:rPr>
                      <w:rFonts w:cs="Arial"/>
                      <w:color w:val="000000" w:themeColor="text1"/>
                    </w:rPr>
                  </w:pPr>
                  <w:r w:rsidRPr="00FE0F63">
                    <w:rPr>
                      <w:rFonts w:cs="Arial"/>
                      <w:color w:val="000000" w:themeColor="text1"/>
                    </w:rPr>
                    <w:t>Reciprocal reading</w:t>
                  </w:r>
                </w:p>
              </w:tc>
              <w:tc>
                <w:tcPr>
                  <w:tcW w:w="2584" w:type="dxa"/>
                </w:tcPr>
                <w:p w:rsidR="00E761BB" w:rsidRPr="00FE0F63" w:rsidRDefault="00E761BB" w:rsidP="00691A50">
                  <w:pPr>
                    <w:pStyle w:val="ListParagraph"/>
                    <w:spacing w:after="160"/>
                    <w:ind w:left="0"/>
                    <w:jc w:val="both"/>
                    <w:rPr>
                      <w:rFonts w:cs="Arial"/>
                      <w:color w:val="000000" w:themeColor="text1"/>
                    </w:rPr>
                  </w:pPr>
                  <w:r>
                    <w:rPr>
                      <w:rFonts w:cs="Arial"/>
                      <w:color w:val="000000" w:themeColor="text1"/>
                    </w:rPr>
                    <w:t>PIXL</w:t>
                  </w:r>
                </w:p>
              </w:tc>
            </w:tr>
            <w:tr w:rsidR="00E761BB" w:rsidRPr="00FE0F63" w:rsidTr="00E761BB">
              <w:tc>
                <w:tcPr>
                  <w:tcW w:w="2590" w:type="dxa"/>
                </w:tcPr>
                <w:p w:rsidR="00E761BB" w:rsidRPr="00FE0F63" w:rsidRDefault="00E761BB" w:rsidP="00691A50">
                  <w:pPr>
                    <w:pStyle w:val="ListParagraph"/>
                    <w:spacing w:after="160"/>
                    <w:ind w:left="0"/>
                    <w:jc w:val="both"/>
                    <w:rPr>
                      <w:rFonts w:cs="Arial"/>
                      <w:color w:val="000000" w:themeColor="text1"/>
                    </w:rPr>
                  </w:pPr>
                  <w:r w:rsidRPr="00FE0F63">
                    <w:rPr>
                      <w:rFonts w:cs="Arial"/>
                      <w:color w:val="000000" w:themeColor="text1"/>
                    </w:rPr>
                    <w:t>BLAST</w:t>
                  </w:r>
                </w:p>
              </w:tc>
              <w:tc>
                <w:tcPr>
                  <w:tcW w:w="2584" w:type="dxa"/>
                </w:tcPr>
                <w:p w:rsidR="00E761BB" w:rsidRPr="00FE0F63" w:rsidRDefault="00E761BB" w:rsidP="00691A50">
                  <w:pPr>
                    <w:pStyle w:val="ListParagraph"/>
                    <w:spacing w:after="160"/>
                    <w:ind w:left="0"/>
                    <w:jc w:val="both"/>
                    <w:rPr>
                      <w:rFonts w:cs="Arial"/>
                      <w:color w:val="000000" w:themeColor="text1"/>
                    </w:rPr>
                  </w:pPr>
                  <w:r>
                    <w:rPr>
                      <w:rFonts w:cs="Arial"/>
                      <w:color w:val="000000" w:themeColor="text1"/>
                    </w:rPr>
                    <w:t>First Class @ Number</w:t>
                  </w:r>
                </w:p>
              </w:tc>
            </w:tr>
            <w:tr w:rsidR="00E761BB" w:rsidRPr="00FE0F63" w:rsidTr="00E761BB">
              <w:tc>
                <w:tcPr>
                  <w:tcW w:w="2590" w:type="dxa"/>
                </w:tcPr>
                <w:p w:rsidR="00E761BB" w:rsidRPr="00FE0F63" w:rsidRDefault="00E761BB" w:rsidP="00691A50">
                  <w:pPr>
                    <w:pStyle w:val="ListParagraph"/>
                    <w:spacing w:after="160"/>
                    <w:ind w:left="0"/>
                    <w:jc w:val="both"/>
                    <w:rPr>
                      <w:rFonts w:cs="Arial"/>
                      <w:color w:val="000000" w:themeColor="text1"/>
                    </w:rPr>
                  </w:pPr>
                  <w:r>
                    <w:rPr>
                      <w:rFonts w:cs="Arial"/>
                      <w:color w:val="000000" w:themeColor="text1"/>
                    </w:rPr>
                    <w:t>Sounds-Write</w:t>
                  </w:r>
                </w:p>
              </w:tc>
              <w:tc>
                <w:tcPr>
                  <w:tcW w:w="2584" w:type="dxa"/>
                </w:tcPr>
                <w:p w:rsidR="00E761BB" w:rsidRPr="006A62B3" w:rsidRDefault="00E761BB" w:rsidP="00691A50">
                  <w:pPr>
                    <w:pStyle w:val="ListParagraph"/>
                    <w:spacing w:after="160"/>
                    <w:ind w:left="0"/>
                    <w:jc w:val="both"/>
                    <w:rPr>
                      <w:rFonts w:cstheme="minorHAnsi"/>
                      <w:color w:val="000000" w:themeColor="text1"/>
                    </w:rPr>
                  </w:pPr>
                  <w:r w:rsidRPr="006A62B3">
                    <w:rPr>
                      <w:rFonts w:cstheme="minorHAnsi"/>
                    </w:rPr>
                    <w:t>Third Space Learning Maths</w:t>
                  </w:r>
                </w:p>
              </w:tc>
            </w:tr>
          </w:tbl>
          <w:p w:rsidR="00E761BB" w:rsidRDefault="00E761BB" w:rsidP="00691A50">
            <w:pPr>
              <w:spacing w:after="160"/>
              <w:jc w:val="both"/>
              <w:rPr>
                <w:rFonts w:ascii="Arial" w:hAnsi="Arial" w:cs="Arial"/>
                <w:color w:val="000000" w:themeColor="text1"/>
              </w:rPr>
            </w:pPr>
          </w:p>
          <w:p w:rsidR="00E761BB" w:rsidRPr="00FE0F63" w:rsidRDefault="00E761BB" w:rsidP="00691A50">
            <w:pPr>
              <w:spacing w:after="160"/>
              <w:jc w:val="both"/>
              <w:rPr>
                <w:rFonts w:ascii="Arial" w:hAnsi="Arial" w:cs="Arial"/>
                <w:color w:val="000000" w:themeColor="text1"/>
              </w:rPr>
            </w:pPr>
            <w:r w:rsidRPr="00FE0F63">
              <w:rPr>
                <w:rFonts w:ascii="Arial" w:hAnsi="Arial" w:cs="Arial"/>
                <w:color w:val="000000" w:themeColor="text1"/>
              </w:rPr>
              <w:t>Class teachers plan lessons according to the specific needs of all groups of children in their classes; and will ensure that learning tasks are adjusted to enable your child to access learning as independently as possible.</w:t>
            </w:r>
          </w:p>
          <w:p w:rsidR="00E761BB" w:rsidRPr="00E761BB" w:rsidRDefault="00E761BB" w:rsidP="00E761BB">
            <w:pPr>
              <w:spacing w:after="160"/>
              <w:jc w:val="both"/>
              <w:rPr>
                <w:rFonts w:ascii="Arial" w:hAnsi="Arial" w:cs="Arial"/>
                <w:color w:val="000000" w:themeColor="text1"/>
              </w:rPr>
            </w:pPr>
            <w:r w:rsidRPr="00FE0F63">
              <w:rPr>
                <w:rFonts w:ascii="Arial" w:hAnsi="Arial" w:cs="Arial"/>
                <w:color w:val="000000" w:themeColor="text1"/>
              </w:rPr>
              <w:t xml:space="preserve">Specially trained support staff can implement the teachers modified/ adapted planning to meet the needs of your child where necessary. Specific resources and strategies will be used to support your child individually and in groups. Planning and teaching will be adapted on a daily basis if needed to meet your child’s learning needs. </w:t>
            </w:r>
          </w:p>
        </w:tc>
      </w:tr>
      <w:tr w:rsidR="00E761BB" w:rsidRPr="00FE0F63" w:rsidTr="00691A50">
        <w:tc>
          <w:tcPr>
            <w:tcW w:w="5637" w:type="dxa"/>
          </w:tcPr>
          <w:p w:rsidR="00E761BB" w:rsidRPr="00FE0F63" w:rsidRDefault="00E761BB" w:rsidP="00691A50">
            <w:pPr>
              <w:pStyle w:val="sendsmallheading"/>
              <w:jc w:val="both"/>
              <w:rPr>
                <w:sz w:val="22"/>
                <w:szCs w:val="22"/>
              </w:rPr>
            </w:pPr>
            <w:r w:rsidRPr="00FE0F63">
              <w:rPr>
                <w:sz w:val="22"/>
                <w:szCs w:val="22"/>
              </w:rPr>
              <w:lastRenderedPageBreak/>
              <w:t>Accessibility</w:t>
            </w:r>
          </w:p>
          <w:p w:rsidR="00E761BB" w:rsidRPr="00FE0F63" w:rsidRDefault="00E761BB" w:rsidP="00691A50">
            <w:pPr>
              <w:tabs>
                <w:tab w:val="left" w:pos="720"/>
              </w:tabs>
              <w:spacing w:after="160"/>
              <w:rPr>
                <w:rFonts w:ascii="Arial" w:hAnsi="Arial" w:cs="Arial"/>
              </w:rPr>
            </w:pPr>
            <w:r w:rsidRPr="00FE0F63">
              <w:rPr>
                <w:rFonts w:ascii="Arial" w:hAnsi="Arial" w:cs="Arial"/>
              </w:rPr>
              <w:t>How accessible is the school/college environment?</w:t>
            </w:r>
          </w:p>
          <w:p w:rsidR="00E761BB" w:rsidRPr="00FE0F63" w:rsidRDefault="00E761BB" w:rsidP="00E761BB">
            <w:pPr>
              <w:rPr>
                <w:rFonts w:ascii="Arial" w:hAnsi="Arial" w:cs="Arial"/>
              </w:rPr>
            </w:pPr>
          </w:p>
        </w:tc>
        <w:tc>
          <w:tcPr>
            <w:tcW w:w="8537" w:type="dxa"/>
          </w:tcPr>
          <w:p w:rsidR="00E761BB" w:rsidRPr="00FE0F63" w:rsidRDefault="00E761BB" w:rsidP="00691A50">
            <w:pPr>
              <w:jc w:val="both"/>
              <w:rPr>
                <w:rFonts w:ascii="Arial" w:hAnsi="Arial" w:cs="Arial"/>
                <w:color w:val="000000" w:themeColor="text1"/>
              </w:rPr>
            </w:pPr>
          </w:p>
          <w:p w:rsidR="00E761BB" w:rsidRPr="00E761BB" w:rsidRDefault="00E761BB" w:rsidP="00691A50">
            <w:pPr>
              <w:jc w:val="both"/>
              <w:rPr>
                <w:rFonts w:ascii="Arial" w:hAnsi="Arial" w:cs="Arial"/>
                <w:color w:val="000000" w:themeColor="text1"/>
              </w:rPr>
            </w:pPr>
            <w:r w:rsidRPr="00FE0F63">
              <w:rPr>
                <w:rFonts w:ascii="Arial" w:hAnsi="Arial" w:cs="Arial"/>
                <w:color w:val="000000" w:themeColor="text1"/>
              </w:rPr>
              <w:t>Our building is fully wheelchair accessible. We hav</w:t>
            </w:r>
            <w:r>
              <w:rPr>
                <w:rFonts w:ascii="Arial" w:hAnsi="Arial" w:cs="Arial"/>
                <w:color w:val="000000" w:themeColor="text1"/>
              </w:rPr>
              <w:t>e disabled toilets in both Key S</w:t>
            </w:r>
            <w:r w:rsidRPr="00FE0F63">
              <w:rPr>
                <w:rFonts w:ascii="Arial" w:hAnsi="Arial" w:cs="Arial"/>
                <w:color w:val="000000" w:themeColor="text1"/>
              </w:rPr>
              <w:t>tage 1 and Key Stage 2 as well as shower facilities. We also have a hearing loop throughout the building.</w:t>
            </w:r>
          </w:p>
        </w:tc>
      </w:tr>
      <w:tr w:rsidR="00E761BB" w:rsidRPr="00FE0F63" w:rsidTr="00691A50">
        <w:tc>
          <w:tcPr>
            <w:tcW w:w="5637" w:type="dxa"/>
          </w:tcPr>
          <w:p w:rsidR="00E761BB" w:rsidRPr="00FE0F63" w:rsidRDefault="00E761BB" w:rsidP="00691A50">
            <w:pPr>
              <w:pStyle w:val="sendsmallheading"/>
              <w:jc w:val="both"/>
              <w:rPr>
                <w:sz w:val="22"/>
                <w:szCs w:val="22"/>
              </w:rPr>
            </w:pPr>
            <w:r w:rsidRPr="00FE0F63">
              <w:rPr>
                <w:sz w:val="22"/>
                <w:szCs w:val="22"/>
              </w:rPr>
              <w:t>Parental Involvement</w:t>
            </w:r>
          </w:p>
          <w:p w:rsidR="00E761BB" w:rsidRPr="00FE0F63" w:rsidRDefault="00E761BB" w:rsidP="00691A50">
            <w:pPr>
              <w:spacing w:after="160"/>
              <w:rPr>
                <w:rFonts w:ascii="Arial" w:hAnsi="Arial" w:cs="Arial"/>
              </w:rPr>
            </w:pPr>
            <w:r w:rsidRPr="00FE0F63">
              <w:rPr>
                <w:rFonts w:ascii="Arial" w:hAnsi="Arial" w:cs="Arial"/>
              </w:rPr>
              <w:t>How will both the school/college and the parent know how the young person is doing and how will the school support the young person’s learning?</w:t>
            </w:r>
          </w:p>
          <w:p w:rsidR="00E761BB" w:rsidRPr="00FE0F63" w:rsidRDefault="00E761BB" w:rsidP="00691A50">
            <w:pPr>
              <w:jc w:val="center"/>
              <w:rPr>
                <w:rFonts w:ascii="Arial" w:hAnsi="Arial" w:cs="Arial"/>
              </w:rPr>
            </w:pPr>
          </w:p>
        </w:tc>
        <w:tc>
          <w:tcPr>
            <w:tcW w:w="8537" w:type="dxa"/>
          </w:tcPr>
          <w:p w:rsidR="00E761BB" w:rsidRPr="00FE0F63" w:rsidRDefault="00E761BB" w:rsidP="00691A50">
            <w:pPr>
              <w:jc w:val="both"/>
              <w:rPr>
                <w:rFonts w:ascii="Arial" w:hAnsi="Arial" w:cs="Arial"/>
                <w:color w:val="000000" w:themeColor="text1"/>
              </w:rPr>
            </w:pPr>
          </w:p>
          <w:p w:rsidR="00E761BB" w:rsidRPr="00E761BB" w:rsidRDefault="00E761BB" w:rsidP="00691A50">
            <w:pPr>
              <w:jc w:val="both"/>
              <w:rPr>
                <w:rFonts w:ascii="Arial" w:hAnsi="Arial" w:cs="Arial"/>
                <w:color w:val="000000" w:themeColor="text1"/>
              </w:rPr>
            </w:pPr>
            <w:r w:rsidRPr="00FE0F63">
              <w:rPr>
                <w:rFonts w:ascii="Arial" w:hAnsi="Arial" w:cs="Arial"/>
                <w:color w:val="000000" w:themeColor="text1"/>
              </w:rPr>
              <w:t>Your child’s progress is continually monitore</w:t>
            </w:r>
            <w:r>
              <w:rPr>
                <w:rFonts w:ascii="Arial" w:hAnsi="Arial" w:cs="Arial"/>
                <w:color w:val="000000" w:themeColor="text1"/>
              </w:rPr>
              <w:t>d by their class teacher. T</w:t>
            </w:r>
            <w:r w:rsidRPr="00FE0F63">
              <w:rPr>
                <w:rFonts w:ascii="Arial" w:hAnsi="Arial" w:cs="Arial"/>
                <w:color w:val="000000" w:themeColor="text1"/>
              </w:rPr>
              <w:t xml:space="preserve">ermly progress meetings take place with Senior Leaders to discuss attainment and additional factors impacting on that child’s progress such as attendance, engagement in learning, behaviour etc. PIVATS levels are recorded to show smaller but significant steps in progress. Our termly Parent, Pupil Teacher meetings are an opportunity to </w:t>
            </w:r>
            <w:r w:rsidRPr="00FE0F63">
              <w:rPr>
                <w:rFonts w:ascii="Arial" w:hAnsi="Arial" w:cs="Arial"/>
                <w:color w:val="000000" w:themeColor="text1"/>
              </w:rPr>
              <w:lastRenderedPageBreak/>
              <w:t xml:space="preserve">share your child’s </w:t>
            </w:r>
            <w:r>
              <w:rPr>
                <w:rFonts w:ascii="Arial" w:hAnsi="Arial" w:cs="Arial"/>
                <w:color w:val="000000" w:themeColor="text1"/>
              </w:rPr>
              <w:t>SEN Support</w:t>
            </w:r>
            <w:r w:rsidRPr="00FE0F63">
              <w:rPr>
                <w:rFonts w:ascii="Arial" w:hAnsi="Arial" w:cs="Arial"/>
                <w:color w:val="000000" w:themeColor="text1"/>
              </w:rPr>
              <w:t xml:space="preserve"> Plan and discuss their progress. If your child has been identified as needing more specialist </w:t>
            </w:r>
            <w:r>
              <w:rPr>
                <w:rFonts w:ascii="Arial" w:hAnsi="Arial" w:cs="Arial"/>
                <w:color w:val="000000" w:themeColor="text1"/>
              </w:rPr>
              <w:t>support, referrals will be made,</w:t>
            </w:r>
            <w:r w:rsidRPr="00FE0F63">
              <w:rPr>
                <w:rFonts w:ascii="Arial" w:hAnsi="Arial" w:cs="Arial"/>
                <w:color w:val="000000" w:themeColor="text1"/>
              </w:rPr>
              <w:t xml:space="preserve"> with parents’ consent, to outside agencies to advise and support the school in enabling your child to make progress. This will help both school and yourself to understand your child’s particular needs better.</w:t>
            </w:r>
          </w:p>
        </w:tc>
      </w:tr>
      <w:tr w:rsidR="00E761BB" w:rsidRPr="00FE0F63" w:rsidTr="00691A50">
        <w:tc>
          <w:tcPr>
            <w:tcW w:w="5637" w:type="dxa"/>
          </w:tcPr>
          <w:p w:rsidR="00E761BB" w:rsidRPr="00FE0F63" w:rsidRDefault="00E761BB" w:rsidP="00691A50">
            <w:pPr>
              <w:pStyle w:val="sendsmallheading"/>
              <w:jc w:val="both"/>
              <w:rPr>
                <w:sz w:val="22"/>
                <w:szCs w:val="22"/>
              </w:rPr>
            </w:pPr>
            <w:r w:rsidRPr="00FE0F63">
              <w:rPr>
                <w:sz w:val="22"/>
                <w:szCs w:val="22"/>
              </w:rPr>
              <w:lastRenderedPageBreak/>
              <w:t>Overall Well Being</w:t>
            </w:r>
          </w:p>
          <w:p w:rsidR="00E761BB" w:rsidRPr="00FE0F63" w:rsidRDefault="00E761BB" w:rsidP="00691A50">
            <w:pPr>
              <w:pStyle w:val="sendsmallheading"/>
              <w:jc w:val="both"/>
              <w:rPr>
                <w:b w:val="0"/>
                <w:color w:val="auto"/>
                <w:sz w:val="22"/>
                <w:szCs w:val="22"/>
              </w:rPr>
            </w:pPr>
            <w:r w:rsidRPr="00FE0F63">
              <w:rPr>
                <w:b w:val="0"/>
                <w:color w:val="auto"/>
                <w:sz w:val="22"/>
                <w:szCs w:val="22"/>
              </w:rPr>
              <w:t>What support will there be for the young person’s well-being?</w:t>
            </w:r>
          </w:p>
          <w:p w:rsidR="00E761BB" w:rsidRPr="00FE0F63" w:rsidRDefault="00E761BB" w:rsidP="00691A50">
            <w:pPr>
              <w:jc w:val="center"/>
              <w:rPr>
                <w:rFonts w:ascii="Arial" w:hAnsi="Arial" w:cs="Arial"/>
              </w:rPr>
            </w:pPr>
          </w:p>
        </w:tc>
        <w:tc>
          <w:tcPr>
            <w:tcW w:w="8537" w:type="dxa"/>
          </w:tcPr>
          <w:p w:rsidR="00E761BB" w:rsidRPr="00E761BB" w:rsidRDefault="00E761BB" w:rsidP="00691A50">
            <w:pPr>
              <w:jc w:val="both"/>
              <w:rPr>
                <w:rFonts w:ascii="Arial" w:hAnsi="Arial" w:cs="Arial"/>
                <w:color w:val="000000" w:themeColor="text1"/>
              </w:rPr>
            </w:pPr>
            <w:r>
              <w:rPr>
                <w:rFonts w:ascii="Arial" w:hAnsi="Arial" w:cs="Arial"/>
                <w:color w:val="000000" w:themeColor="text1"/>
              </w:rPr>
              <w:t>‘The Treehouse</w:t>
            </w:r>
            <w:r w:rsidRPr="00FE0F63">
              <w:rPr>
                <w:rFonts w:ascii="Arial" w:hAnsi="Arial" w:cs="Arial"/>
                <w:color w:val="000000" w:themeColor="text1"/>
              </w:rPr>
              <w:t>’ in school is run by a trained HLTA with a background in supporting children with social, emotional and behavioural issues. This provides a valuable opportunity for many children to access 1:1 support for social and emotional behaviour diffi</w:t>
            </w:r>
            <w:r>
              <w:rPr>
                <w:rFonts w:ascii="Arial" w:hAnsi="Arial" w:cs="Arial"/>
                <w:color w:val="000000" w:themeColor="text1"/>
              </w:rPr>
              <w:t xml:space="preserve">culties. In addition, children may benefit from the opportunity to work with our CATs, Child Psychotherapist, </w:t>
            </w:r>
          </w:p>
        </w:tc>
      </w:tr>
      <w:tr w:rsidR="00E761BB" w:rsidRPr="00FE0F63" w:rsidTr="00E761BB">
        <w:trPr>
          <w:trHeight w:val="2363"/>
        </w:trPr>
        <w:tc>
          <w:tcPr>
            <w:tcW w:w="5637" w:type="dxa"/>
          </w:tcPr>
          <w:p w:rsidR="00E761BB" w:rsidRPr="00FE0F63" w:rsidRDefault="00E761BB" w:rsidP="00691A50">
            <w:pPr>
              <w:pStyle w:val="sendsmallheading"/>
              <w:jc w:val="both"/>
              <w:rPr>
                <w:sz w:val="22"/>
                <w:szCs w:val="22"/>
              </w:rPr>
            </w:pPr>
            <w:r w:rsidRPr="00FE0F63">
              <w:rPr>
                <w:sz w:val="22"/>
                <w:szCs w:val="22"/>
              </w:rPr>
              <w:t>Specialist Services</w:t>
            </w:r>
          </w:p>
          <w:p w:rsidR="00E761BB" w:rsidRPr="00FE0F63" w:rsidRDefault="00E761BB" w:rsidP="00691A50">
            <w:pPr>
              <w:spacing w:after="160"/>
              <w:rPr>
                <w:rFonts w:ascii="Arial" w:hAnsi="Arial" w:cs="Arial"/>
              </w:rPr>
            </w:pPr>
            <w:r w:rsidRPr="00FE0F63">
              <w:rPr>
                <w:rFonts w:ascii="Arial" w:hAnsi="Arial" w:cs="Arial"/>
              </w:rPr>
              <w:t>What specialist services and expertise are available at or are accessed by the school/college?</w:t>
            </w:r>
          </w:p>
          <w:p w:rsidR="00E761BB" w:rsidRPr="00FE0F63" w:rsidRDefault="00E761BB" w:rsidP="00E761BB">
            <w:pPr>
              <w:rPr>
                <w:rFonts w:ascii="Arial" w:hAnsi="Arial" w:cs="Arial"/>
              </w:rPr>
            </w:pPr>
          </w:p>
        </w:tc>
        <w:tc>
          <w:tcPr>
            <w:tcW w:w="8537" w:type="dxa"/>
          </w:tcPr>
          <w:p w:rsidR="00E761BB" w:rsidRPr="00FE0F63" w:rsidRDefault="00E761BB" w:rsidP="00691A50">
            <w:pPr>
              <w:spacing w:after="160"/>
              <w:jc w:val="both"/>
              <w:rPr>
                <w:rFonts w:ascii="Arial" w:hAnsi="Arial" w:cs="Arial"/>
                <w:color w:val="000000" w:themeColor="text1"/>
              </w:rPr>
            </w:pPr>
            <w:r w:rsidRPr="00FE0F63">
              <w:rPr>
                <w:rFonts w:ascii="Arial" w:hAnsi="Arial" w:cs="Arial"/>
                <w:color w:val="000000" w:themeColor="text1"/>
              </w:rPr>
              <w:t xml:space="preserve">There are many specialist services available to children at </w:t>
            </w:r>
            <w:r>
              <w:rPr>
                <w:rFonts w:ascii="Arial" w:hAnsi="Arial" w:cs="Arial"/>
                <w:color w:val="000000" w:themeColor="text1"/>
              </w:rPr>
              <w:t>Thorntree Academy</w:t>
            </w:r>
            <w:r w:rsidRPr="00FE0F63">
              <w:rPr>
                <w:rFonts w:ascii="Arial" w:hAnsi="Arial" w:cs="Arial"/>
                <w:color w:val="000000" w:themeColor="text1"/>
              </w:rPr>
              <w:t xml:space="preserve"> including; Child and Adolescent Mental Health</w:t>
            </w:r>
            <w:r>
              <w:rPr>
                <w:rFonts w:ascii="Arial" w:hAnsi="Arial" w:cs="Arial"/>
                <w:color w:val="000000" w:themeColor="text1"/>
              </w:rPr>
              <w:t xml:space="preserve"> Service</w:t>
            </w:r>
            <w:r w:rsidRPr="00FE0F63">
              <w:rPr>
                <w:rFonts w:ascii="Arial" w:hAnsi="Arial" w:cs="Arial"/>
                <w:color w:val="000000" w:themeColor="text1"/>
              </w:rPr>
              <w:t>, Educational Psychology, a</w:t>
            </w:r>
            <w:r>
              <w:rPr>
                <w:rFonts w:ascii="Arial" w:hAnsi="Arial" w:cs="Arial"/>
                <w:color w:val="000000" w:themeColor="text1"/>
              </w:rPr>
              <w:t xml:space="preserve">nd Speech and Language Therapy </w:t>
            </w:r>
            <w:r w:rsidRPr="00FE0F63">
              <w:rPr>
                <w:rFonts w:ascii="Arial" w:hAnsi="Arial" w:cs="Arial"/>
                <w:color w:val="000000" w:themeColor="text1"/>
              </w:rPr>
              <w:t>and our school nurse, through whom we can make any necessary referrals to services such as Occupational Therapy, Physiotherapy etc.</w:t>
            </w:r>
          </w:p>
        </w:tc>
      </w:tr>
      <w:tr w:rsidR="00E761BB" w:rsidRPr="00FE0F63" w:rsidTr="00691A50">
        <w:tc>
          <w:tcPr>
            <w:tcW w:w="5637" w:type="dxa"/>
          </w:tcPr>
          <w:p w:rsidR="00E761BB" w:rsidRPr="00FE0F63" w:rsidRDefault="00E761BB" w:rsidP="00691A50">
            <w:pPr>
              <w:pStyle w:val="sendsmallheading"/>
              <w:jc w:val="both"/>
              <w:rPr>
                <w:sz w:val="22"/>
                <w:szCs w:val="22"/>
              </w:rPr>
            </w:pPr>
            <w:r w:rsidRPr="00FE0F63">
              <w:rPr>
                <w:sz w:val="22"/>
                <w:szCs w:val="22"/>
              </w:rPr>
              <w:t>Staff Training</w:t>
            </w:r>
          </w:p>
          <w:p w:rsidR="00E761BB" w:rsidRPr="00FE0F63" w:rsidRDefault="00E761BB" w:rsidP="00691A50">
            <w:pPr>
              <w:spacing w:after="160"/>
              <w:rPr>
                <w:rFonts w:ascii="Arial" w:hAnsi="Arial" w:cs="Arial"/>
              </w:rPr>
            </w:pPr>
            <w:r w:rsidRPr="00FE0F63">
              <w:rPr>
                <w:rFonts w:ascii="Arial" w:hAnsi="Arial" w:cs="Arial"/>
              </w:rPr>
              <w:t>What training are the staff supporting children and young people with SEND had or are having?</w:t>
            </w:r>
          </w:p>
          <w:p w:rsidR="00E761BB" w:rsidRPr="00FE0F63" w:rsidRDefault="00E761BB" w:rsidP="00691A50">
            <w:pPr>
              <w:pStyle w:val="sendsmallheading"/>
              <w:jc w:val="both"/>
              <w:rPr>
                <w:sz w:val="22"/>
                <w:szCs w:val="22"/>
              </w:rPr>
            </w:pPr>
          </w:p>
          <w:p w:rsidR="00E761BB" w:rsidRPr="00FE0F63" w:rsidRDefault="00E761BB" w:rsidP="00691A50">
            <w:pPr>
              <w:jc w:val="center"/>
              <w:rPr>
                <w:rFonts w:ascii="Arial" w:hAnsi="Arial" w:cs="Arial"/>
              </w:rPr>
            </w:pPr>
          </w:p>
        </w:tc>
        <w:tc>
          <w:tcPr>
            <w:tcW w:w="8537" w:type="dxa"/>
          </w:tcPr>
          <w:p w:rsidR="00E761BB" w:rsidRPr="00FE0F63" w:rsidRDefault="00E761BB" w:rsidP="00691A50">
            <w:pPr>
              <w:spacing w:after="160"/>
              <w:jc w:val="both"/>
              <w:rPr>
                <w:rFonts w:ascii="Arial" w:hAnsi="Arial" w:cs="Arial"/>
                <w:color w:val="000000" w:themeColor="text1"/>
              </w:rPr>
            </w:pPr>
            <w:r w:rsidRPr="00FE0F63">
              <w:rPr>
                <w:rFonts w:ascii="Arial" w:hAnsi="Arial" w:cs="Arial"/>
                <w:color w:val="000000" w:themeColor="text1"/>
              </w:rPr>
              <w:t xml:space="preserve">Our </w:t>
            </w:r>
            <w:r>
              <w:rPr>
                <w:rFonts w:ascii="Arial" w:hAnsi="Arial" w:cs="Arial"/>
                <w:color w:val="000000" w:themeColor="text1"/>
              </w:rPr>
              <w:t>SENDCO</w:t>
            </w:r>
            <w:r w:rsidRPr="00FE0F63">
              <w:rPr>
                <w:rFonts w:ascii="Arial" w:hAnsi="Arial" w:cs="Arial"/>
                <w:color w:val="000000" w:themeColor="text1"/>
              </w:rPr>
              <w:t xml:space="preserve"> and her deputy have achieved the Masters Level National Accredited </w:t>
            </w:r>
            <w:r>
              <w:rPr>
                <w:rFonts w:ascii="Arial" w:hAnsi="Arial" w:cs="Arial"/>
                <w:color w:val="000000" w:themeColor="text1"/>
              </w:rPr>
              <w:t>SENDCO</w:t>
            </w:r>
            <w:r w:rsidRPr="00FE0F63">
              <w:rPr>
                <w:rFonts w:ascii="Arial" w:hAnsi="Arial" w:cs="Arial"/>
                <w:color w:val="000000" w:themeColor="text1"/>
              </w:rPr>
              <w:t xml:space="preserve"> Award and take part in a number of Local Authority run training events for </w:t>
            </w:r>
            <w:r>
              <w:rPr>
                <w:rFonts w:ascii="Arial" w:hAnsi="Arial" w:cs="Arial"/>
                <w:color w:val="000000" w:themeColor="text1"/>
              </w:rPr>
              <w:t>SENDCO</w:t>
            </w:r>
            <w:r w:rsidRPr="00FE0F63">
              <w:rPr>
                <w:rFonts w:ascii="Arial" w:hAnsi="Arial" w:cs="Arial"/>
                <w:color w:val="000000" w:themeColor="text1"/>
              </w:rPr>
              <w:t>s throughout the year. All staff receive regular training and update</w:t>
            </w:r>
            <w:r>
              <w:rPr>
                <w:rFonts w:ascii="Arial" w:hAnsi="Arial" w:cs="Arial"/>
                <w:color w:val="000000" w:themeColor="text1"/>
              </w:rPr>
              <w:t xml:space="preserve">s from a number of services including Hearing Impaired Service, CATS (Child and Adolescent Therapy Solutions) therapist and additional services approached where necessary for staff meetings and individual staff support. </w:t>
            </w:r>
          </w:p>
        </w:tc>
      </w:tr>
      <w:tr w:rsidR="00E761BB" w:rsidRPr="00FE0F63" w:rsidTr="00691A50">
        <w:tc>
          <w:tcPr>
            <w:tcW w:w="5637" w:type="dxa"/>
          </w:tcPr>
          <w:p w:rsidR="00E761BB" w:rsidRPr="00FE0F63" w:rsidRDefault="00E761BB" w:rsidP="00691A50">
            <w:pPr>
              <w:pStyle w:val="sendsmallheading"/>
              <w:jc w:val="both"/>
              <w:rPr>
                <w:sz w:val="22"/>
                <w:szCs w:val="22"/>
              </w:rPr>
            </w:pPr>
            <w:r w:rsidRPr="00FE0F63">
              <w:rPr>
                <w:sz w:val="22"/>
                <w:szCs w:val="22"/>
              </w:rPr>
              <w:t>Activities outside of school</w:t>
            </w:r>
          </w:p>
          <w:p w:rsidR="00E761BB" w:rsidRPr="00FE0F63" w:rsidRDefault="00E761BB" w:rsidP="00691A50">
            <w:pPr>
              <w:spacing w:after="160"/>
              <w:rPr>
                <w:rFonts w:ascii="Arial" w:hAnsi="Arial" w:cs="Arial"/>
              </w:rPr>
            </w:pPr>
            <w:r w:rsidRPr="00FE0F63">
              <w:rPr>
                <w:rFonts w:ascii="Arial" w:hAnsi="Arial" w:cs="Arial"/>
              </w:rPr>
              <w:t xml:space="preserve">How will the young person be included in activities outside of the classroom including school/college </w:t>
            </w:r>
            <w:r>
              <w:rPr>
                <w:rFonts w:ascii="Arial" w:hAnsi="Arial" w:cs="Arial"/>
              </w:rPr>
              <w:t>trips?</w:t>
            </w:r>
          </w:p>
        </w:tc>
        <w:tc>
          <w:tcPr>
            <w:tcW w:w="8537" w:type="dxa"/>
          </w:tcPr>
          <w:p w:rsidR="00E761BB" w:rsidRDefault="00E761BB" w:rsidP="00691A50">
            <w:pPr>
              <w:spacing w:after="160"/>
              <w:jc w:val="both"/>
              <w:rPr>
                <w:rFonts w:ascii="Arial" w:hAnsi="Arial" w:cs="Arial"/>
                <w:color w:val="000000" w:themeColor="text1"/>
              </w:rPr>
            </w:pPr>
          </w:p>
          <w:p w:rsidR="00E761BB" w:rsidRPr="00FE0F63" w:rsidRDefault="00E761BB" w:rsidP="00691A50">
            <w:pPr>
              <w:spacing w:after="160"/>
              <w:jc w:val="both"/>
              <w:rPr>
                <w:rFonts w:ascii="Arial" w:hAnsi="Arial" w:cs="Arial"/>
                <w:color w:val="000000" w:themeColor="text1"/>
              </w:rPr>
            </w:pPr>
            <w:r w:rsidRPr="00FE0F63">
              <w:rPr>
                <w:rFonts w:ascii="Arial" w:hAnsi="Arial" w:cs="Arial"/>
                <w:color w:val="000000" w:themeColor="text1"/>
              </w:rPr>
              <w:t xml:space="preserve">We make every effort to include all pupils in school trips. If an individual risk assessment is required we will complete this in order to ensure that everyone is fully included. </w:t>
            </w:r>
          </w:p>
          <w:p w:rsidR="00E761BB" w:rsidRPr="00FE0F63" w:rsidRDefault="00E761BB" w:rsidP="00691A50">
            <w:pPr>
              <w:jc w:val="both"/>
              <w:rPr>
                <w:rFonts w:ascii="Arial" w:hAnsi="Arial" w:cs="Arial"/>
              </w:rPr>
            </w:pPr>
          </w:p>
        </w:tc>
      </w:tr>
      <w:tr w:rsidR="00E761BB" w:rsidRPr="00FE0F63" w:rsidTr="00691A50">
        <w:tc>
          <w:tcPr>
            <w:tcW w:w="5637" w:type="dxa"/>
          </w:tcPr>
          <w:p w:rsidR="00E761BB" w:rsidRPr="00FE0F63" w:rsidRDefault="00E761BB" w:rsidP="00691A50">
            <w:pPr>
              <w:pStyle w:val="sendsmallheading"/>
              <w:jc w:val="both"/>
              <w:rPr>
                <w:sz w:val="22"/>
                <w:szCs w:val="22"/>
              </w:rPr>
            </w:pPr>
            <w:r w:rsidRPr="00FE0F63">
              <w:rPr>
                <w:sz w:val="22"/>
                <w:szCs w:val="22"/>
              </w:rPr>
              <w:t>Transition</w:t>
            </w:r>
          </w:p>
          <w:p w:rsidR="00E761BB" w:rsidRPr="00FE0F63" w:rsidRDefault="00E761BB" w:rsidP="00691A50">
            <w:pPr>
              <w:tabs>
                <w:tab w:val="left" w:pos="720"/>
              </w:tabs>
              <w:spacing w:after="160"/>
              <w:rPr>
                <w:rFonts w:ascii="Arial" w:hAnsi="Arial" w:cs="Arial"/>
              </w:rPr>
            </w:pPr>
            <w:r w:rsidRPr="00FE0F63">
              <w:rPr>
                <w:rFonts w:ascii="Arial" w:hAnsi="Arial" w:cs="Arial"/>
              </w:rPr>
              <w:t xml:space="preserve">How will the school/college prepare and support the young </w:t>
            </w:r>
            <w:r w:rsidRPr="00FE0F63">
              <w:rPr>
                <w:rFonts w:ascii="Arial" w:hAnsi="Arial" w:cs="Arial"/>
              </w:rPr>
              <w:lastRenderedPageBreak/>
              <w:t>person to join that particular school/college and how will it support the transition to the next stage of education and life?</w:t>
            </w:r>
          </w:p>
          <w:p w:rsidR="00E761BB" w:rsidRPr="00FE0F63" w:rsidRDefault="00E761BB" w:rsidP="00691A50">
            <w:pPr>
              <w:tabs>
                <w:tab w:val="left" w:pos="3075"/>
              </w:tabs>
              <w:rPr>
                <w:rFonts w:cs="Arial"/>
              </w:rPr>
            </w:pPr>
          </w:p>
          <w:p w:rsidR="00E761BB" w:rsidRPr="00FE0F63" w:rsidRDefault="00E761BB" w:rsidP="00691A50">
            <w:pPr>
              <w:tabs>
                <w:tab w:val="left" w:pos="3075"/>
              </w:tabs>
              <w:rPr>
                <w:rFonts w:ascii="Arial" w:hAnsi="Arial" w:cs="Arial"/>
              </w:rPr>
            </w:pPr>
            <w:r w:rsidRPr="00FE0F63">
              <w:rPr>
                <w:rFonts w:ascii="Arial" w:hAnsi="Arial" w:cs="Arial"/>
              </w:rPr>
              <w:t>What preparation will there be before my son/daughter joins the school? How will he or she be prepared to move onto the next stage? How will you support any new setting to receive my child?</w:t>
            </w:r>
          </w:p>
          <w:p w:rsidR="00E761BB" w:rsidRPr="00FE0F63" w:rsidRDefault="00E761BB" w:rsidP="00691A50">
            <w:pPr>
              <w:pStyle w:val="ListParagraph"/>
              <w:tabs>
                <w:tab w:val="left" w:pos="720"/>
              </w:tabs>
              <w:spacing w:after="160"/>
              <w:rPr>
                <w:rFonts w:cs="Arial"/>
              </w:rPr>
            </w:pPr>
          </w:p>
          <w:p w:rsidR="00E761BB" w:rsidRPr="00FE0F63" w:rsidRDefault="00E761BB" w:rsidP="00691A50">
            <w:pPr>
              <w:pStyle w:val="sendsmallheading"/>
              <w:jc w:val="both"/>
              <w:rPr>
                <w:sz w:val="22"/>
                <w:szCs w:val="22"/>
              </w:rPr>
            </w:pPr>
          </w:p>
          <w:p w:rsidR="00E761BB" w:rsidRPr="00FE0F63" w:rsidRDefault="00E761BB" w:rsidP="00691A50">
            <w:pPr>
              <w:pStyle w:val="sendsmallheading"/>
              <w:jc w:val="both"/>
              <w:rPr>
                <w:sz w:val="22"/>
                <w:szCs w:val="22"/>
              </w:rPr>
            </w:pPr>
          </w:p>
        </w:tc>
        <w:tc>
          <w:tcPr>
            <w:tcW w:w="8537" w:type="dxa"/>
          </w:tcPr>
          <w:p w:rsidR="00E761BB" w:rsidRPr="00FE0F63" w:rsidRDefault="00E761BB" w:rsidP="00691A50">
            <w:pPr>
              <w:tabs>
                <w:tab w:val="left" w:pos="720"/>
              </w:tabs>
              <w:jc w:val="both"/>
              <w:rPr>
                <w:rFonts w:ascii="Arial" w:hAnsi="Arial" w:cs="Arial"/>
                <w:color w:val="000000" w:themeColor="text1"/>
              </w:rPr>
            </w:pPr>
          </w:p>
          <w:p w:rsidR="00E761BB" w:rsidRPr="00FE0F63" w:rsidRDefault="00E761BB" w:rsidP="00691A50">
            <w:pPr>
              <w:tabs>
                <w:tab w:val="left" w:pos="720"/>
              </w:tabs>
              <w:jc w:val="both"/>
              <w:rPr>
                <w:rFonts w:ascii="Arial" w:hAnsi="Arial" w:cs="Arial"/>
                <w:color w:val="000000" w:themeColor="text1"/>
              </w:rPr>
            </w:pPr>
            <w:r w:rsidRPr="00FE0F63">
              <w:rPr>
                <w:rFonts w:ascii="Arial" w:hAnsi="Arial" w:cs="Arial"/>
                <w:color w:val="000000" w:themeColor="text1"/>
              </w:rPr>
              <w:t>We recognise that ‘moving on’ can be difficult for a child with SEN and /or  Disabilities and take steps to ensure that any transition is as smooth as possible.</w:t>
            </w:r>
          </w:p>
          <w:p w:rsidR="00E761BB" w:rsidRPr="00FE0F63" w:rsidRDefault="00E761BB" w:rsidP="00691A50">
            <w:pPr>
              <w:tabs>
                <w:tab w:val="left" w:pos="720"/>
              </w:tabs>
              <w:jc w:val="both"/>
              <w:rPr>
                <w:rFonts w:ascii="Arial" w:hAnsi="Arial" w:cs="Arial"/>
                <w:color w:val="000000" w:themeColor="text1"/>
              </w:rPr>
            </w:pPr>
          </w:p>
          <w:p w:rsidR="00E761BB" w:rsidRPr="00FE0F63" w:rsidRDefault="00E761BB" w:rsidP="00691A50">
            <w:pPr>
              <w:tabs>
                <w:tab w:val="left" w:pos="720"/>
              </w:tabs>
              <w:jc w:val="both"/>
              <w:rPr>
                <w:rFonts w:ascii="Arial" w:hAnsi="Arial" w:cs="Arial"/>
                <w:color w:val="000000" w:themeColor="text1"/>
              </w:rPr>
            </w:pPr>
            <w:r w:rsidRPr="00FE0F63">
              <w:rPr>
                <w:rFonts w:ascii="Arial" w:hAnsi="Arial" w:cs="Arial"/>
                <w:color w:val="000000" w:themeColor="text1"/>
              </w:rPr>
              <w:t xml:space="preserve"> If your child is moving to another school; </w:t>
            </w:r>
          </w:p>
          <w:p w:rsidR="00E761BB" w:rsidRPr="00FE0F63" w:rsidRDefault="00E761BB" w:rsidP="00691A50">
            <w:pPr>
              <w:tabs>
                <w:tab w:val="left" w:pos="720"/>
              </w:tabs>
              <w:jc w:val="both"/>
              <w:rPr>
                <w:rFonts w:ascii="Arial" w:hAnsi="Arial" w:cs="Arial"/>
                <w:color w:val="000000" w:themeColor="text1"/>
              </w:rPr>
            </w:pPr>
          </w:p>
          <w:p w:rsidR="00E761BB" w:rsidRPr="00FE0F63" w:rsidRDefault="00E761BB" w:rsidP="00E761BB">
            <w:pPr>
              <w:pStyle w:val="ListParagraph"/>
              <w:numPr>
                <w:ilvl w:val="0"/>
                <w:numId w:val="2"/>
              </w:numPr>
              <w:tabs>
                <w:tab w:val="left" w:pos="720"/>
              </w:tabs>
              <w:spacing w:after="0"/>
              <w:jc w:val="both"/>
              <w:rPr>
                <w:rFonts w:ascii="Arial" w:hAnsi="Arial" w:cs="Arial"/>
                <w:color w:val="000000" w:themeColor="text1"/>
              </w:rPr>
            </w:pPr>
            <w:r w:rsidRPr="00FE0F63">
              <w:rPr>
                <w:rFonts w:ascii="Arial" w:hAnsi="Arial" w:cs="Arial"/>
                <w:color w:val="000000" w:themeColor="text1"/>
              </w:rPr>
              <w:t xml:space="preserve">We will contact the schools </w:t>
            </w:r>
            <w:r>
              <w:rPr>
                <w:rFonts w:ascii="Arial" w:hAnsi="Arial" w:cs="Arial"/>
                <w:color w:val="000000" w:themeColor="text1"/>
              </w:rPr>
              <w:t>SENDCO</w:t>
            </w:r>
            <w:r w:rsidRPr="00FE0F63">
              <w:rPr>
                <w:rFonts w:ascii="Arial" w:hAnsi="Arial" w:cs="Arial"/>
                <w:color w:val="000000" w:themeColor="text1"/>
              </w:rPr>
              <w:t xml:space="preserve"> where necessary and ensure that they </w:t>
            </w:r>
          </w:p>
          <w:p w:rsidR="00E761BB" w:rsidRPr="00FE0F63" w:rsidRDefault="00E761BB" w:rsidP="00691A50">
            <w:pPr>
              <w:pStyle w:val="ListParagraph"/>
              <w:tabs>
                <w:tab w:val="left" w:pos="720"/>
              </w:tabs>
              <w:jc w:val="both"/>
              <w:rPr>
                <w:rFonts w:ascii="Arial" w:hAnsi="Arial" w:cs="Arial"/>
                <w:color w:val="000000" w:themeColor="text1"/>
              </w:rPr>
            </w:pPr>
            <w:r w:rsidRPr="00FE0F63">
              <w:rPr>
                <w:rFonts w:ascii="Arial" w:hAnsi="Arial" w:cs="Arial"/>
                <w:color w:val="000000" w:themeColor="text1"/>
              </w:rPr>
              <w:t xml:space="preserve">know about any special arrangements that need to be made for your child.    </w:t>
            </w:r>
          </w:p>
          <w:p w:rsidR="00E761BB" w:rsidRPr="00FE0F63" w:rsidRDefault="00E761BB" w:rsidP="00E761BB">
            <w:pPr>
              <w:pStyle w:val="ListParagraph"/>
              <w:numPr>
                <w:ilvl w:val="0"/>
                <w:numId w:val="2"/>
              </w:numPr>
              <w:tabs>
                <w:tab w:val="left" w:pos="720"/>
              </w:tabs>
              <w:spacing w:after="0"/>
              <w:jc w:val="both"/>
              <w:rPr>
                <w:rFonts w:ascii="Arial" w:hAnsi="Arial" w:cs="Arial"/>
                <w:color w:val="000000" w:themeColor="text1"/>
              </w:rPr>
            </w:pPr>
            <w:r w:rsidRPr="00FE0F63">
              <w:rPr>
                <w:rFonts w:ascii="Arial" w:hAnsi="Arial" w:cs="Arial"/>
                <w:color w:val="000000" w:themeColor="text1"/>
              </w:rPr>
              <w:t xml:space="preserve">We will make sure that all records about your child are passed on as soon as </w:t>
            </w:r>
          </w:p>
          <w:p w:rsidR="00E761BB" w:rsidRPr="00FE0F63" w:rsidRDefault="00E761BB" w:rsidP="00691A50">
            <w:pPr>
              <w:pStyle w:val="ListParagraph"/>
              <w:tabs>
                <w:tab w:val="left" w:pos="720"/>
              </w:tabs>
              <w:jc w:val="both"/>
              <w:rPr>
                <w:rFonts w:ascii="Arial" w:hAnsi="Arial" w:cs="Arial"/>
                <w:color w:val="000000" w:themeColor="text1"/>
              </w:rPr>
            </w:pPr>
            <w:r w:rsidRPr="00FE0F63">
              <w:rPr>
                <w:rFonts w:ascii="Arial" w:hAnsi="Arial" w:cs="Arial"/>
                <w:color w:val="000000" w:themeColor="text1"/>
              </w:rPr>
              <w:t>possible.</w:t>
            </w:r>
          </w:p>
          <w:p w:rsidR="00E761BB" w:rsidRPr="00FE0F63" w:rsidRDefault="00E761BB" w:rsidP="00691A50">
            <w:pPr>
              <w:tabs>
                <w:tab w:val="left" w:pos="720"/>
              </w:tabs>
              <w:jc w:val="both"/>
              <w:rPr>
                <w:rFonts w:ascii="Arial" w:hAnsi="Arial" w:cs="Arial"/>
                <w:color w:val="000000" w:themeColor="text1"/>
              </w:rPr>
            </w:pPr>
            <w:r w:rsidRPr="00FE0F63">
              <w:rPr>
                <w:rFonts w:ascii="Arial" w:hAnsi="Arial" w:cs="Arial"/>
                <w:color w:val="000000" w:themeColor="text1"/>
              </w:rPr>
              <w:t xml:space="preserve"> </w:t>
            </w:r>
          </w:p>
          <w:p w:rsidR="00E761BB" w:rsidRPr="00FE0F63" w:rsidRDefault="00E761BB" w:rsidP="00691A50">
            <w:pPr>
              <w:tabs>
                <w:tab w:val="left" w:pos="720"/>
              </w:tabs>
              <w:jc w:val="both"/>
              <w:rPr>
                <w:rFonts w:ascii="Arial" w:hAnsi="Arial" w:cs="Arial"/>
                <w:color w:val="000000" w:themeColor="text1"/>
              </w:rPr>
            </w:pPr>
            <w:r w:rsidRPr="00FE0F63">
              <w:rPr>
                <w:rFonts w:ascii="Arial" w:hAnsi="Arial" w:cs="Arial"/>
                <w:color w:val="000000" w:themeColor="text1"/>
              </w:rPr>
              <w:t>When moving classes within school;</w:t>
            </w:r>
          </w:p>
          <w:p w:rsidR="00E761BB" w:rsidRPr="00FE0F63" w:rsidRDefault="00E761BB" w:rsidP="00691A50">
            <w:pPr>
              <w:tabs>
                <w:tab w:val="left" w:pos="720"/>
              </w:tabs>
              <w:jc w:val="both"/>
              <w:rPr>
                <w:rFonts w:ascii="Arial" w:hAnsi="Arial" w:cs="Arial"/>
                <w:color w:val="000000" w:themeColor="text1"/>
              </w:rPr>
            </w:pPr>
          </w:p>
          <w:p w:rsidR="00E761BB" w:rsidRPr="00FE0F63" w:rsidRDefault="00E761BB" w:rsidP="00E761BB">
            <w:pPr>
              <w:pStyle w:val="ListParagraph"/>
              <w:numPr>
                <w:ilvl w:val="0"/>
                <w:numId w:val="2"/>
              </w:numPr>
              <w:tabs>
                <w:tab w:val="left" w:pos="720"/>
              </w:tabs>
              <w:spacing w:after="0"/>
              <w:jc w:val="both"/>
              <w:rPr>
                <w:rFonts w:ascii="Arial" w:hAnsi="Arial" w:cs="Arial"/>
                <w:color w:val="000000" w:themeColor="text1"/>
              </w:rPr>
            </w:pPr>
            <w:r w:rsidRPr="00FE0F63">
              <w:rPr>
                <w:rFonts w:ascii="Arial" w:hAnsi="Arial" w:cs="Arial"/>
                <w:color w:val="000000" w:themeColor="text1"/>
              </w:rPr>
              <w:t xml:space="preserve">Information will be passed on to the new class teacher in advance and if necessary a planning meeting held with your child’s new class teacher. </w:t>
            </w:r>
          </w:p>
          <w:p w:rsidR="00E761BB" w:rsidRPr="00FE0F63" w:rsidRDefault="00E761BB" w:rsidP="00E761BB">
            <w:pPr>
              <w:pStyle w:val="ListParagraph"/>
              <w:numPr>
                <w:ilvl w:val="0"/>
                <w:numId w:val="2"/>
              </w:numPr>
              <w:tabs>
                <w:tab w:val="left" w:pos="720"/>
              </w:tabs>
              <w:spacing w:after="0"/>
              <w:jc w:val="both"/>
              <w:rPr>
                <w:rFonts w:ascii="Arial" w:hAnsi="Arial" w:cs="Arial"/>
                <w:color w:val="000000" w:themeColor="text1"/>
              </w:rPr>
            </w:pPr>
            <w:r w:rsidRPr="00FE0F63">
              <w:rPr>
                <w:rFonts w:ascii="Arial" w:hAnsi="Arial" w:cs="Arial"/>
                <w:color w:val="000000" w:themeColor="text1"/>
              </w:rPr>
              <w:t xml:space="preserve">All targets will be shared with the new teacher. </w:t>
            </w:r>
          </w:p>
          <w:p w:rsidR="00E761BB" w:rsidRPr="00FE0F63" w:rsidRDefault="00E761BB" w:rsidP="00E761BB">
            <w:pPr>
              <w:pStyle w:val="ListParagraph"/>
              <w:numPr>
                <w:ilvl w:val="0"/>
                <w:numId w:val="2"/>
              </w:numPr>
              <w:tabs>
                <w:tab w:val="left" w:pos="720"/>
              </w:tabs>
              <w:spacing w:after="0"/>
              <w:jc w:val="both"/>
              <w:rPr>
                <w:rFonts w:ascii="Arial" w:hAnsi="Arial" w:cs="Arial"/>
                <w:color w:val="000000" w:themeColor="text1"/>
              </w:rPr>
            </w:pPr>
            <w:r w:rsidRPr="00FE0F63">
              <w:rPr>
                <w:rFonts w:ascii="Arial" w:hAnsi="Arial" w:cs="Arial"/>
                <w:color w:val="000000" w:themeColor="text1"/>
              </w:rPr>
              <w:t xml:space="preserve">If any specific arrangements need to be made for example, extra opportunities to meet their new teacher prior to transition then this will be made available. </w:t>
            </w:r>
          </w:p>
          <w:p w:rsidR="00E761BB" w:rsidRPr="00FE0F63" w:rsidRDefault="00E761BB" w:rsidP="00691A50">
            <w:pPr>
              <w:tabs>
                <w:tab w:val="left" w:pos="720"/>
              </w:tabs>
              <w:jc w:val="both"/>
              <w:rPr>
                <w:rFonts w:ascii="Arial" w:hAnsi="Arial" w:cs="Arial"/>
                <w:color w:val="000000" w:themeColor="text1"/>
              </w:rPr>
            </w:pPr>
          </w:p>
          <w:p w:rsidR="00E761BB" w:rsidRPr="00FE0F63" w:rsidRDefault="00E761BB" w:rsidP="00691A50">
            <w:pPr>
              <w:tabs>
                <w:tab w:val="left" w:pos="720"/>
              </w:tabs>
              <w:jc w:val="both"/>
              <w:rPr>
                <w:rFonts w:ascii="Arial" w:hAnsi="Arial" w:cs="Arial"/>
                <w:color w:val="000000" w:themeColor="text1"/>
              </w:rPr>
            </w:pPr>
            <w:r w:rsidRPr="00FE0F63">
              <w:rPr>
                <w:rFonts w:ascii="Arial" w:hAnsi="Arial" w:cs="Arial"/>
                <w:color w:val="000000" w:themeColor="text1"/>
              </w:rPr>
              <w:t xml:space="preserve"> In year 6;</w:t>
            </w:r>
          </w:p>
          <w:p w:rsidR="00E761BB" w:rsidRPr="00FE0F63" w:rsidRDefault="00E761BB" w:rsidP="00E761BB">
            <w:pPr>
              <w:pStyle w:val="ListParagraph"/>
              <w:numPr>
                <w:ilvl w:val="0"/>
                <w:numId w:val="1"/>
              </w:numPr>
              <w:tabs>
                <w:tab w:val="left" w:pos="720"/>
              </w:tabs>
              <w:spacing w:after="0"/>
              <w:jc w:val="both"/>
              <w:rPr>
                <w:rFonts w:ascii="Arial" w:hAnsi="Arial" w:cs="Arial"/>
                <w:color w:val="000000" w:themeColor="text1"/>
              </w:rPr>
            </w:pPr>
            <w:r w:rsidRPr="00FE0F63">
              <w:rPr>
                <w:rFonts w:ascii="Arial" w:hAnsi="Arial" w:cs="Arial"/>
                <w:color w:val="000000" w:themeColor="text1"/>
              </w:rPr>
              <w:t xml:space="preserve">The </w:t>
            </w:r>
            <w:r>
              <w:rPr>
                <w:rFonts w:ascii="Arial" w:hAnsi="Arial" w:cs="Arial"/>
                <w:color w:val="000000" w:themeColor="text1"/>
              </w:rPr>
              <w:t>SENDCO</w:t>
            </w:r>
            <w:r w:rsidRPr="00FE0F63">
              <w:rPr>
                <w:rFonts w:ascii="Arial" w:hAnsi="Arial" w:cs="Arial"/>
                <w:color w:val="000000" w:themeColor="text1"/>
              </w:rPr>
              <w:t xml:space="preserve"> and /or class teachers will meet with staff from the receiving secondary schools to discuss the needs of each individual child.  </w:t>
            </w:r>
          </w:p>
          <w:p w:rsidR="00E761BB" w:rsidRPr="00FE0F63" w:rsidRDefault="00E761BB" w:rsidP="00E761BB">
            <w:pPr>
              <w:pStyle w:val="ListParagraph"/>
              <w:numPr>
                <w:ilvl w:val="0"/>
                <w:numId w:val="1"/>
              </w:numPr>
              <w:tabs>
                <w:tab w:val="left" w:pos="720"/>
              </w:tabs>
              <w:spacing w:after="0"/>
              <w:jc w:val="both"/>
              <w:rPr>
                <w:rFonts w:ascii="Arial" w:hAnsi="Arial" w:cs="Arial"/>
                <w:color w:val="000000" w:themeColor="text1"/>
              </w:rPr>
            </w:pPr>
            <w:r w:rsidRPr="00FE0F63">
              <w:rPr>
                <w:rFonts w:ascii="Arial" w:hAnsi="Arial" w:cs="Arial"/>
                <w:color w:val="000000" w:themeColor="text1"/>
              </w:rPr>
              <w:t xml:space="preserve">We will make sure that all records about your child are passed on as soon as possible. </w:t>
            </w:r>
          </w:p>
          <w:p w:rsidR="00E761BB" w:rsidRPr="00FE0F63" w:rsidRDefault="00E761BB" w:rsidP="00E761BB">
            <w:pPr>
              <w:pStyle w:val="ListParagraph"/>
              <w:numPr>
                <w:ilvl w:val="0"/>
                <w:numId w:val="1"/>
              </w:numPr>
              <w:tabs>
                <w:tab w:val="left" w:pos="720"/>
              </w:tabs>
              <w:spacing w:after="0"/>
              <w:jc w:val="both"/>
              <w:rPr>
                <w:rFonts w:cs="Arial"/>
                <w:color w:val="000000" w:themeColor="text1"/>
              </w:rPr>
            </w:pPr>
            <w:r w:rsidRPr="00FE0F63">
              <w:rPr>
                <w:rFonts w:ascii="Arial" w:hAnsi="Arial" w:cs="Arial"/>
                <w:color w:val="000000" w:themeColor="text1"/>
              </w:rPr>
              <w:t>Children will have access to a number of transition days at their secondary school in the second half of the summer term. In some cases, staff from the secondary schools may visit children here in</w:t>
            </w:r>
            <w:r w:rsidRPr="00FE0F63">
              <w:rPr>
                <w:rFonts w:cs="Arial"/>
                <w:color w:val="000000" w:themeColor="text1"/>
              </w:rPr>
              <w:t xml:space="preserve"> school.</w:t>
            </w:r>
          </w:p>
          <w:p w:rsidR="00E761BB" w:rsidRPr="00FE0F63" w:rsidRDefault="00E761BB" w:rsidP="00691A50">
            <w:pPr>
              <w:tabs>
                <w:tab w:val="left" w:pos="720"/>
              </w:tabs>
              <w:jc w:val="both"/>
              <w:rPr>
                <w:rFonts w:ascii="Arial" w:hAnsi="Arial" w:cs="Arial"/>
                <w:color w:val="000000" w:themeColor="text1"/>
              </w:rPr>
            </w:pPr>
          </w:p>
          <w:p w:rsidR="00E761BB" w:rsidRPr="00FE0F63" w:rsidRDefault="00E761BB" w:rsidP="00691A50">
            <w:pPr>
              <w:tabs>
                <w:tab w:val="left" w:pos="3075"/>
              </w:tabs>
              <w:jc w:val="both"/>
              <w:rPr>
                <w:rFonts w:ascii="Arial" w:hAnsi="Arial" w:cs="Arial"/>
                <w:color w:val="000000" w:themeColor="text1"/>
              </w:rPr>
            </w:pPr>
            <w:r w:rsidRPr="00FE0F63">
              <w:rPr>
                <w:rFonts w:ascii="Arial" w:hAnsi="Arial" w:cs="Arial"/>
                <w:color w:val="000000" w:themeColor="text1"/>
              </w:rPr>
              <w:t>We will first invite you to visit the school with your child to have a look around and speak to staff.</w:t>
            </w:r>
            <w:r>
              <w:rPr>
                <w:rFonts w:ascii="Arial" w:hAnsi="Arial" w:cs="Arial"/>
                <w:color w:val="000000" w:themeColor="text1"/>
              </w:rPr>
              <w:t xml:space="preserve"> Our Parent Support Advisor may</w:t>
            </w:r>
            <w:r w:rsidRPr="00FE0F63">
              <w:rPr>
                <w:rFonts w:ascii="Arial" w:hAnsi="Arial" w:cs="Arial"/>
                <w:color w:val="000000" w:themeColor="text1"/>
              </w:rPr>
              <w:t xml:space="preserve"> visit you at home to ensure that </w:t>
            </w:r>
            <w:r w:rsidRPr="00FE0F63">
              <w:rPr>
                <w:rFonts w:ascii="Arial" w:hAnsi="Arial" w:cs="Arial"/>
                <w:color w:val="000000" w:themeColor="text1"/>
              </w:rPr>
              <w:lastRenderedPageBreak/>
              <w:t>we are fully aware of your child’s needs and ensure provision is put in place before your child starts.</w:t>
            </w:r>
          </w:p>
        </w:tc>
      </w:tr>
      <w:tr w:rsidR="00E761BB" w:rsidRPr="00FE0F63" w:rsidTr="00691A50">
        <w:tc>
          <w:tcPr>
            <w:tcW w:w="5637" w:type="dxa"/>
          </w:tcPr>
          <w:p w:rsidR="00E761BB" w:rsidRPr="00FE0F63" w:rsidRDefault="00E761BB" w:rsidP="00691A50">
            <w:pPr>
              <w:pStyle w:val="sendsmallheading"/>
              <w:jc w:val="both"/>
              <w:rPr>
                <w:sz w:val="22"/>
                <w:szCs w:val="22"/>
              </w:rPr>
            </w:pPr>
            <w:r w:rsidRPr="00FE0F63">
              <w:rPr>
                <w:sz w:val="22"/>
                <w:szCs w:val="22"/>
              </w:rPr>
              <w:lastRenderedPageBreak/>
              <w:t>SEND Resources</w:t>
            </w:r>
          </w:p>
          <w:p w:rsidR="00E761BB" w:rsidRPr="00FE0F63" w:rsidRDefault="00E761BB" w:rsidP="00691A50">
            <w:pPr>
              <w:pStyle w:val="sendsmallheading"/>
              <w:jc w:val="both"/>
              <w:rPr>
                <w:b w:val="0"/>
                <w:color w:val="auto"/>
                <w:sz w:val="22"/>
                <w:szCs w:val="22"/>
              </w:rPr>
            </w:pPr>
            <w:r w:rsidRPr="00FE0F63">
              <w:rPr>
                <w:b w:val="0"/>
                <w:color w:val="auto"/>
                <w:sz w:val="22"/>
                <w:szCs w:val="22"/>
              </w:rPr>
              <w:t>How are the school/college’s resources allocated and matched to the young person’s special educational needs? How is the SEND budget allocated?</w:t>
            </w:r>
          </w:p>
          <w:p w:rsidR="00E761BB" w:rsidRPr="00FE0F63" w:rsidRDefault="00E761BB" w:rsidP="00691A50">
            <w:pPr>
              <w:pStyle w:val="sendsmallheading"/>
              <w:jc w:val="both"/>
              <w:rPr>
                <w:sz w:val="22"/>
                <w:szCs w:val="22"/>
              </w:rPr>
            </w:pPr>
          </w:p>
        </w:tc>
        <w:tc>
          <w:tcPr>
            <w:tcW w:w="8537" w:type="dxa"/>
          </w:tcPr>
          <w:p w:rsidR="00E761BB" w:rsidRPr="00FE0F63" w:rsidRDefault="00E761BB" w:rsidP="00691A50">
            <w:pPr>
              <w:tabs>
                <w:tab w:val="left" w:pos="720"/>
              </w:tabs>
              <w:spacing w:after="160"/>
              <w:jc w:val="both"/>
              <w:rPr>
                <w:rFonts w:ascii="Arial" w:hAnsi="Arial" w:cs="Arial"/>
                <w:color w:val="000000" w:themeColor="text1"/>
              </w:rPr>
            </w:pPr>
          </w:p>
          <w:p w:rsidR="00E761BB" w:rsidRPr="00FE0F63" w:rsidRDefault="00E761BB" w:rsidP="00E761BB">
            <w:pPr>
              <w:tabs>
                <w:tab w:val="left" w:pos="720"/>
              </w:tabs>
              <w:spacing w:after="160"/>
              <w:jc w:val="both"/>
              <w:rPr>
                <w:rFonts w:ascii="Arial" w:hAnsi="Arial" w:cs="Arial"/>
                <w:color w:val="000000" w:themeColor="text1"/>
              </w:rPr>
            </w:pPr>
            <w:r w:rsidRPr="00FE0F63">
              <w:rPr>
                <w:rFonts w:ascii="Arial" w:hAnsi="Arial" w:cs="Arial"/>
                <w:color w:val="000000" w:themeColor="text1"/>
              </w:rPr>
              <w:t>Schools receive funding for all children including those with Special Educational Needs and /or Disabilities and their individual needs are provided for through this funding; including resources, support staff etc. We have the opportunity to apply for ‘Higher Needs Funding’ if we feel that a child’s individual needs cannot be met effectively through the usual allocated budget.</w:t>
            </w:r>
          </w:p>
        </w:tc>
      </w:tr>
      <w:tr w:rsidR="00E761BB" w:rsidRPr="00FE0F63" w:rsidTr="00691A50">
        <w:tc>
          <w:tcPr>
            <w:tcW w:w="5637" w:type="dxa"/>
          </w:tcPr>
          <w:p w:rsidR="00E761BB" w:rsidRPr="00FE0F63" w:rsidRDefault="00E761BB" w:rsidP="00691A50">
            <w:pPr>
              <w:pStyle w:val="sendsmallheading"/>
              <w:jc w:val="both"/>
              <w:rPr>
                <w:sz w:val="22"/>
                <w:szCs w:val="22"/>
              </w:rPr>
            </w:pPr>
            <w:r w:rsidRPr="00FE0F63">
              <w:rPr>
                <w:sz w:val="22"/>
                <w:szCs w:val="22"/>
              </w:rPr>
              <w:t>Further information</w:t>
            </w:r>
          </w:p>
          <w:p w:rsidR="00E761BB" w:rsidRPr="00FE0F63" w:rsidRDefault="00E761BB" w:rsidP="00691A50">
            <w:pPr>
              <w:tabs>
                <w:tab w:val="left" w:pos="3075"/>
              </w:tabs>
              <w:rPr>
                <w:rFonts w:ascii="Arial" w:hAnsi="Arial" w:cs="Arial"/>
              </w:rPr>
            </w:pPr>
            <w:r w:rsidRPr="00FE0F63">
              <w:rPr>
                <w:rFonts w:ascii="Arial" w:hAnsi="Arial" w:cs="Arial"/>
              </w:rPr>
              <w:t xml:space="preserve">Who would be my first point of contact if I want to discuss something about my child? Who else has a role in my child’s education? Who can I talk to if I am worried? Who is the SEND Coordinator and how can I contact them? </w:t>
            </w:r>
          </w:p>
        </w:tc>
        <w:tc>
          <w:tcPr>
            <w:tcW w:w="8537" w:type="dxa"/>
          </w:tcPr>
          <w:p w:rsidR="00E761BB" w:rsidRPr="00FE0F63" w:rsidRDefault="00E761BB" w:rsidP="00691A50">
            <w:pPr>
              <w:pStyle w:val="sendsmallheading"/>
              <w:jc w:val="both"/>
              <w:rPr>
                <w:b w:val="0"/>
                <w:color w:val="000000" w:themeColor="text1"/>
                <w:sz w:val="22"/>
                <w:szCs w:val="22"/>
              </w:rPr>
            </w:pPr>
            <w:r w:rsidRPr="00FE0F63">
              <w:rPr>
                <w:b w:val="0"/>
                <w:color w:val="000000" w:themeColor="text1"/>
                <w:sz w:val="22"/>
                <w:szCs w:val="22"/>
              </w:rPr>
              <w:t>If you have concerns about your child’s progress you should speak to your child’s class teacher initially. You could also arrange to speak to the SEN</w:t>
            </w:r>
            <w:r>
              <w:rPr>
                <w:b w:val="0"/>
                <w:color w:val="000000" w:themeColor="text1"/>
                <w:sz w:val="22"/>
                <w:szCs w:val="22"/>
              </w:rPr>
              <w:t>DCo</w:t>
            </w:r>
            <w:r w:rsidRPr="00FE0F63">
              <w:rPr>
                <w:b w:val="0"/>
                <w:color w:val="000000" w:themeColor="text1"/>
                <w:sz w:val="22"/>
                <w:szCs w:val="22"/>
              </w:rPr>
              <w:t xml:space="preserve">, Mrs McDonagh, via your child’s class teacher or by making an appointment at the school office. </w:t>
            </w:r>
          </w:p>
          <w:p w:rsidR="00E761BB" w:rsidRPr="00FE0F63" w:rsidRDefault="00E761BB" w:rsidP="00691A50">
            <w:pPr>
              <w:spacing w:after="160"/>
              <w:ind w:firstLine="720"/>
              <w:jc w:val="both"/>
              <w:rPr>
                <w:rFonts w:ascii="Arial" w:hAnsi="Arial" w:cs="Arial"/>
                <w:color w:val="000000" w:themeColor="text1"/>
              </w:rPr>
            </w:pPr>
          </w:p>
        </w:tc>
      </w:tr>
    </w:tbl>
    <w:p w:rsidR="00E761BB" w:rsidRPr="00FE0F63" w:rsidRDefault="00E761BB" w:rsidP="00E761BB">
      <w:pPr>
        <w:jc w:val="center"/>
      </w:pPr>
    </w:p>
    <w:p w:rsidR="00E761BB" w:rsidRPr="00FE0F63" w:rsidRDefault="00E761BB" w:rsidP="00E761BB">
      <w:pPr>
        <w:pStyle w:val="NoSpacing"/>
      </w:pPr>
    </w:p>
    <w:p w:rsidR="00E761BB" w:rsidRPr="00FE0F63" w:rsidRDefault="00E761BB" w:rsidP="00E761BB">
      <w:pPr>
        <w:pStyle w:val="NoSpacing"/>
      </w:pPr>
    </w:p>
    <w:p w:rsidR="00E761BB" w:rsidRPr="00FE0F63" w:rsidRDefault="00E761BB" w:rsidP="00E761BB">
      <w:pPr>
        <w:pStyle w:val="NoSpacing"/>
      </w:pPr>
    </w:p>
    <w:p w:rsidR="00E761BB" w:rsidRPr="00FE0F63" w:rsidRDefault="00E761BB" w:rsidP="00E761BB">
      <w:pPr>
        <w:pStyle w:val="NoSpacing"/>
      </w:pPr>
    </w:p>
    <w:p w:rsidR="00E761BB" w:rsidRPr="00FE0F63" w:rsidRDefault="00E761BB" w:rsidP="00E761BB">
      <w:pPr>
        <w:pStyle w:val="NoSpacing"/>
      </w:pPr>
    </w:p>
    <w:p w:rsidR="00E761BB" w:rsidRPr="00FE0F63" w:rsidRDefault="00E761BB" w:rsidP="00E761BB">
      <w:pPr>
        <w:pStyle w:val="NoSpacing"/>
      </w:pPr>
    </w:p>
    <w:p w:rsidR="00E761BB" w:rsidRPr="00FE0F63" w:rsidRDefault="00E761BB" w:rsidP="00E761BB">
      <w:pPr>
        <w:pStyle w:val="NoSpacing"/>
      </w:pPr>
    </w:p>
    <w:p w:rsidR="00E761BB" w:rsidRPr="00FE0F63" w:rsidRDefault="00E761BB" w:rsidP="00E761BB">
      <w:pPr>
        <w:pStyle w:val="NoSpacing"/>
      </w:pPr>
    </w:p>
    <w:p w:rsidR="00E761BB" w:rsidRPr="00FE0F63" w:rsidRDefault="00E761BB" w:rsidP="00E761BB">
      <w:pPr>
        <w:pStyle w:val="NoSpacing"/>
      </w:pPr>
    </w:p>
    <w:p w:rsidR="00E761BB" w:rsidRPr="00FE0F63" w:rsidRDefault="00E761BB" w:rsidP="00E761BB">
      <w:pPr>
        <w:pStyle w:val="NoSpacing"/>
      </w:pPr>
    </w:p>
    <w:p w:rsidR="00E761BB" w:rsidRPr="00FE0F63" w:rsidRDefault="00E761BB" w:rsidP="00E761BB">
      <w:pPr>
        <w:pStyle w:val="NoSpacing"/>
      </w:pPr>
    </w:p>
    <w:p w:rsidR="00E761BB" w:rsidRPr="00FE0F63" w:rsidRDefault="00E761BB" w:rsidP="00E761BB">
      <w:pPr>
        <w:pStyle w:val="NoSpacing"/>
      </w:pPr>
    </w:p>
    <w:p w:rsidR="00E761BB" w:rsidRDefault="00E761BB" w:rsidP="00E761BB">
      <w:pPr>
        <w:pStyle w:val="NoSpacing"/>
      </w:pPr>
    </w:p>
    <w:p w:rsidR="00E761BB" w:rsidRDefault="00E761BB" w:rsidP="00E761BB">
      <w:pPr>
        <w:pStyle w:val="NoSpacing"/>
      </w:pPr>
    </w:p>
    <w:p w:rsidR="00E761BB" w:rsidRDefault="00E761BB" w:rsidP="00E761BB">
      <w:pPr>
        <w:pStyle w:val="NoSpacing"/>
      </w:pPr>
    </w:p>
    <w:p w:rsidR="00E761BB" w:rsidRDefault="00E761BB" w:rsidP="00E761BB">
      <w:pPr>
        <w:pStyle w:val="NoSpacing"/>
      </w:pPr>
    </w:p>
    <w:p w:rsidR="00E761BB" w:rsidRDefault="00E761BB" w:rsidP="00E761BB">
      <w:pPr>
        <w:pStyle w:val="NoSpacing"/>
      </w:pPr>
    </w:p>
    <w:p w:rsidR="00E761BB" w:rsidRDefault="00E761BB" w:rsidP="00E761BB">
      <w:pPr>
        <w:pStyle w:val="NoSpacing"/>
      </w:pPr>
    </w:p>
    <w:p w:rsidR="00E761BB" w:rsidRDefault="00E761BB" w:rsidP="00E761BB">
      <w:pPr>
        <w:pStyle w:val="NoSpacing"/>
      </w:pPr>
    </w:p>
    <w:p w:rsidR="00E761BB" w:rsidRDefault="00E761BB" w:rsidP="00E761BB">
      <w:pPr>
        <w:pStyle w:val="NoSpacing"/>
      </w:pPr>
    </w:p>
    <w:p w:rsidR="00E761BB" w:rsidRDefault="00E761BB" w:rsidP="00E761BB">
      <w:pPr>
        <w:pStyle w:val="NoSpacing"/>
      </w:pPr>
    </w:p>
    <w:p w:rsidR="00604E81" w:rsidRDefault="00604E81">
      <w:bookmarkStart w:id="0" w:name="_GoBack"/>
      <w:bookmarkEnd w:id="0"/>
    </w:p>
    <w:sectPr w:rsidR="00604E81" w:rsidSect="00ED3F89">
      <w:headerReference w:type="default" r:id="rId6"/>
      <w:footerReference w:type="default" r:id="rId7"/>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2821598"/>
      <w:docPartObj>
        <w:docPartGallery w:val="Page Numbers (Bottom of Page)"/>
        <w:docPartUnique/>
      </w:docPartObj>
    </w:sdtPr>
    <w:sdtEndPr>
      <w:rPr>
        <w:noProof/>
      </w:rPr>
    </w:sdtEndPr>
    <w:sdtContent>
      <w:p w:rsidR="00626E05" w:rsidRDefault="00E761BB">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626E05" w:rsidRDefault="00E761BB">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E05" w:rsidRDefault="00E761BB">
    <w:pPr>
      <w:pStyle w:val="Header"/>
    </w:pPr>
  </w:p>
  <w:p w:rsidR="00626E05" w:rsidRDefault="00E761BB">
    <w:pPr>
      <w:pStyle w:val="Header"/>
    </w:pPr>
  </w:p>
  <w:p w:rsidR="00626E05" w:rsidRDefault="00E76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F24737"/>
    <w:multiLevelType w:val="hybridMultilevel"/>
    <w:tmpl w:val="A85EA9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03A7CAF"/>
    <w:multiLevelType w:val="hybridMultilevel"/>
    <w:tmpl w:val="38B26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1BB"/>
    <w:rsid w:val="00604E81"/>
    <w:rsid w:val="00E76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C38FA7"/>
  <w15:chartTrackingRefBased/>
  <w15:docId w15:val="{E7F826E6-904D-41DC-B260-2CE1A38B4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61B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761BB"/>
    <w:pPr>
      <w:ind w:left="720"/>
      <w:contextualSpacing/>
    </w:pPr>
  </w:style>
  <w:style w:type="paragraph" w:styleId="Header">
    <w:name w:val="header"/>
    <w:basedOn w:val="Normal"/>
    <w:link w:val="HeaderChar"/>
    <w:uiPriority w:val="99"/>
    <w:unhideWhenUsed/>
    <w:rsid w:val="00E761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1BB"/>
  </w:style>
  <w:style w:type="paragraph" w:styleId="Footer">
    <w:name w:val="footer"/>
    <w:basedOn w:val="Normal"/>
    <w:link w:val="FooterChar"/>
    <w:uiPriority w:val="99"/>
    <w:unhideWhenUsed/>
    <w:rsid w:val="00E761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1BB"/>
  </w:style>
  <w:style w:type="table" w:styleId="TableGrid">
    <w:name w:val="Table Grid"/>
    <w:basedOn w:val="TableNormal"/>
    <w:uiPriority w:val="59"/>
    <w:rsid w:val="00E761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761BB"/>
    <w:pPr>
      <w:spacing w:after="0" w:line="240" w:lineRule="auto"/>
    </w:pPr>
    <w:rPr>
      <w:rFonts w:ascii="Calibri" w:eastAsia="Calibri" w:hAnsi="Calibri" w:cs="Times New Roman"/>
    </w:rPr>
  </w:style>
  <w:style w:type="paragraph" w:customStyle="1" w:styleId="sendsmallheading">
    <w:name w:val="send small heading"/>
    <w:basedOn w:val="Normal"/>
    <w:rsid w:val="00E761BB"/>
    <w:pPr>
      <w:spacing w:before="240"/>
    </w:pPr>
    <w:rPr>
      <w:rFonts w:ascii="Arial" w:eastAsia="Times New Roman" w:hAnsi="Arial" w:cs="Arial"/>
      <w:b/>
      <w:color w:val="003E7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1330</Words>
  <Characters>7582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OneIT Services and Solutions</Company>
  <LinksUpToDate>false</LinksUpToDate>
  <CharactersWithSpaces>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Mcdonagh</dc:creator>
  <cp:keywords/>
  <dc:description/>
  <cp:lastModifiedBy>Emma Mcdonagh</cp:lastModifiedBy>
  <cp:revision>1</cp:revision>
  <dcterms:created xsi:type="dcterms:W3CDTF">2021-03-29T12:16:00Z</dcterms:created>
  <dcterms:modified xsi:type="dcterms:W3CDTF">2021-03-29T12:20:00Z</dcterms:modified>
</cp:coreProperties>
</file>